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charts/chart1.xml" ContentType="application/vnd.openxmlformats-officedocument.drawingml.chart+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754D6318" w14:textId="77777777" w:rsidR="000D6C60" w:rsidRPr="00E57E56" w:rsidRDefault="000D6C60" w:rsidP="000D6C60"/>
    <w:p w14:paraId="34DF77B8" w14:textId="615B3613" w:rsidR="000D6C60" w:rsidRDefault="000D6C60" w:rsidP="000D6C60"/>
    <w:p w14:paraId="03365A56" w14:textId="77777777" w:rsidR="00E57E56" w:rsidRPr="00E57E56" w:rsidRDefault="00E57E56" w:rsidP="000D6C60"/>
    <w:p w14:paraId="1722C704" w14:textId="77777777" w:rsidR="00C0241B" w:rsidRPr="00E57E56" w:rsidRDefault="00C0241B" w:rsidP="000D6C60"/>
    <w:p w14:paraId="2C399DC6" w14:textId="77777777" w:rsidR="00C0241B" w:rsidRPr="00E57E56" w:rsidRDefault="00C0241B" w:rsidP="000D6C60"/>
    <w:p w14:paraId="39668D0C" w14:textId="77777777" w:rsidR="00C0241B" w:rsidRPr="00E57E56" w:rsidRDefault="00C0241B" w:rsidP="000D6C60"/>
    <w:p w14:paraId="7C00AC2D" w14:textId="77777777" w:rsidR="000D6C60" w:rsidRPr="00E57E56" w:rsidRDefault="000D6C60" w:rsidP="000D6C60"/>
    <w:p w14:paraId="4971502E" w14:textId="50D82A4B" w:rsidR="00D7420A" w:rsidRPr="00E57E56" w:rsidRDefault="00E8290B" w:rsidP="00707E0A">
      <w:pPr>
        <w:pBdr>
          <w:bottom w:val="thinThickSmallGap" w:sz="24" w:space="1" w:color="auto"/>
          <w:right w:val="thinThickSmallGap" w:sz="24" w:space="4" w:color="auto"/>
        </w:pBdr>
        <w:ind w:right="284"/>
        <w:jc w:val="center"/>
        <w:rPr>
          <w:rFonts w:ascii="Bookman Old Style" w:hAnsi="Bookman Old Style" w:cs="Times New Roman"/>
          <w:b/>
          <w:sz w:val="32"/>
          <w:szCs w:val="32"/>
        </w:rPr>
      </w:pPr>
      <w:r w:rsidRPr="00E57E56">
        <w:rPr>
          <w:rFonts w:ascii="Bookman Old Style" w:hAnsi="Bookman Old Style" w:cs="Times New Roman"/>
          <w:b/>
          <w:sz w:val="32"/>
          <w:szCs w:val="32"/>
        </w:rPr>
        <w:t>BÖLÜM ADI</w:t>
      </w:r>
    </w:p>
    <w:p w14:paraId="592A634A" w14:textId="4A2FE8FF" w:rsidR="00C26889" w:rsidRPr="00E57E56" w:rsidRDefault="00C26889" w:rsidP="00EB6DA6">
      <w:pPr>
        <w:jc w:val="center"/>
        <w:rPr>
          <w:rFonts w:ascii="Times New Roman" w:hAnsi="Times New Roman" w:cs="Times New Roman"/>
          <w:b/>
        </w:rPr>
      </w:pPr>
    </w:p>
    <w:p w14:paraId="0D3F637A" w14:textId="6E5702C1" w:rsidR="00C26889" w:rsidRPr="00E57E56" w:rsidRDefault="00E8290B" w:rsidP="000D6C60">
      <w:pPr>
        <w:pBdr>
          <w:bottom w:val="single" w:sz="4" w:space="1" w:color="auto"/>
        </w:pBdr>
        <w:spacing w:after="0"/>
        <w:rPr>
          <w:rFonts w:ascii="Times New Roman" w:hAnsi="Times New Roman" w:cs="Times New Roman"/>
          <w:b/>
          <w:i/>
          <w:lang w:val="en-US"/>
        </w:rPr>
      </w:pPr>
      <w:r w:rsidRPr="00E57E56">
        <w:rPr>
          <w:rFonts w:ascii="Times New Roman" w:hAnsi="Times New Roman" w:cs="Times New Roman"/>
          <w:b/>
          <w:i/>
          <w:lang w:val="en-US"/>
        </w:rPr>
        <w:t xml:space="preserve">Yazar </w:t>
      </w:r>
      <w:r w:rsidR="00C0241B" w:rsidRPr="00E57E56">
        <w:rPr>
          <w:rFonts w:ascii="Times New Roman" w:hAnsi="Times New Roman" w:cs="Times New Roman"/>
          <w:b/>
          <w:i/>
          <w:lang w:val="en-US"/>
        </w:rPr>
        <w:t>Ad Soyad</w:t>
      </w:r>
    </w:p>
    <w:p w14:paraId="357639A6" w14:textId="77777777" w:rsidR="000D6C60" w:rsidRPr="00E57E56" w:rsidRDefault="000D6C60" w:rsidP="000D6C60">
      <w:pPr>
        <w:pStyle w:val="ListeParagraf"/>
        <w:spacing w:line="276" w:lineRule="auto"/>
        <w:rPr>
          <w:rFonts w:ascii="Times New Roman" w:hAnsi="Times New Roman" w:cs="Times New Roman"/>
          <w:bCs/>
          <w:sz w:val="20"/>
          <w:szCs w:val="22"/>
        </w:rPr>
      </w:pPr>
    </w:p>
    <w:p w14:paraId="7E3AEBD5" w14:textId="5303F297" w:rsidR="000D6C60" w:rsidRPr="00E57E56" w:rsidRDefault="00C0241B" w:rsidP="000D6C60">
      <w:pPr>
        <w:pStyle w:val="ListeParagraf"/>
        <w:numPr>
          <w:ilvl w:val="0"/>
          <w:numId w:val="1"/>
        </w:numPr>
        <w:spacing w:line="276" w:lineRule="auto"/>
        <w:rPr>
          <w:rFonts w:ascii="Times New Roman" w:hAnsi="Times New Roman" w:cs="Times New Roman"/>
          <w:bCs/>
          <w:sz w:val="20"/>
          <w:szCs w:val="22"/>
        </w:rPr>
      </w:pPr>
      <w:r w:rsidRPr="00E57E56">
        <w:rPr>
          <w:rFonts w:ascii="Times New Roman" w:hAnsi="Times New Roman" w:cs="Times New Roman"/>
          <w:bCs/>
          <w:sz w:val="20"/>
          <w:szCs w:val="22"/>
        </w:rPr>
        <w:t xml:space="preserve">Kurum Bilgisi: </w:t>
      </w:r>
      <w:r w:rsidR="002D6D03">
        <w:rPr>
          <w:rFonts w:ascii="Times New Roman" w:hAnsi="Times New Roman" w:cs="Times New Roman"/>
          <w:bCs/>
          <w:sz w:val="20"/>
          <w:szCs w:val="22"/>
        </w:rPr>
        <w:t>……</w:t>
      </w:r>
      <w:proofErr w:type="gramStart"/>
      <w:r w:rsidR="002D6D03">
        <w:rPr>
          <w:rFonts w:ascii="Times New Roman" w:hAnsi="Times New Roman" w:cs="Times New Roman"/>
          <w:bCs/>
          <w:sz w:val="20"/>
          <w:szCs w:val="22"/>
        </w:rPr>
        <w:t>…..</w:t>
      </w:r>
      <w:proofErr w:type="gramEnd"/>
      <w:r w:rsidR="002D6D03">
        <w:rPr>
          <w:rFonts w:ascii="Times New Roman" w:hAnsi="Times New Roman" w:cs="Times New Roman"/>
          <w:bCs/>
          <w:sz w:val="20"/>
          <w:szCs w:val="22"/>
        </w:rPr>
        <w:t xml:space="preserve"> Üniversitesi, ……………Fakültesi, …………</w:t>
      </w:r>
      <w:proofErr w:type="gramStart"/>
      <w:r w:rsidR="002D6D03">
        <w:rPr>
          <w:rFonts w:ascii="Times New Roman" w:hAnsi="Times New Roman" w:cs="Times New Roman"/>
          <w:bCs/>
          <w:sz w:val="20"/>
          <w:szCs w:val="22"/>
        </w:rPr>
        <w:t>….Bölümü</w:t>
      </w:r>
      <w:proofErr w:type="gramEnd"/>
      <w:r w:rsidR="002D6D03">
        <w:rPr>
          <w:rFonts w:ascii="Times New Roman" w:hAnsi="Times New Roman" w:cs="Times New Roman"/>
          <w:bCs/>
          <w:sz w:val="20"/>
          <w:szCs w:val="22"/>
        </w:rPr>
        <w:t>, ……..İL………/ TÜRKİYE</w:t>
      </w:r>
    </w:p>
    <w:p w14:paraId="7B5B67F9" w14:textId="5D5D387C" w:rsidR="000D6C60" w:rsidRPr="00E57E56" w:rsidRDefault="000D6C60" w:rsidP="000D6C60">
      <w:pPr>
        <w:pStyle w:val="ListeParagraf"/>
        <w:numPr>
          <w:ilvl w:val="0"/>
          <w:numId w:val="1"/>
        </w:numPr>
        <w:spacing w:line="276" w:lineRule="auto"/>
        <w:rPr>
          <w:rFonts w:ascii="Times New Roman" w:hAnsi="Times New Roman" w:cs="Times New Roman"/>
          <w:bCs/>
          <w:sz w:val="20"/>
          <w:szCs w:val="22"/>
        </w:rPr>
      </w:pPr>
      <w:r w:rsidRPr="00E57E56">
        <w:rPr>
          <w:rFonts w:ascii="Times New Roman" w:hAnsi="Times New Roman" w:cs="Times New Roman"/>
          <w:bCs/>
          <w:sz w:val="20"/>
          <w:szCs w:val="22"/>
        </w:rPr>
        <w:t xml:space="preserve">ORCID: </w:t>
      </w:r>
    </w:p>
    <w:p w14:paraId="240A5F40" w14:textId="7C34AECE" w:rsidR="000D6C60" w:rsidRPr="00E57E56" w:rsidRDefault="00C0241B" w:rsidP="000D6C60">
      <w:pPr>
        <w:pStyle w:val="ListeParagraf"/>
        <w:numPr>
          <w:ilvl w:val="0"/>
          <w:numId w:val="1"/>
        </w:numPr>
        <w:spacing w:line="276" w:lineRule="auto"/>
        <w:rPr>
          <w:rFonts w:ascii="Times New Roman" w:hAnsi="Times New Roman" w:cs="Times New Roman"/>
          <w:bCs/>
          <w:sz w:val="20"/>
          <w:szCs w:val="22"/>
        </w:rPr>
      </w:pPr>
      <w:r w:rsidRPr="00E57E56">
        <w:rPr>
          <w:rFonts w:ascii="Times New Roman" w:hAnsi="Times New Roman" w:cs="Times New Roman"/>
          <w:bCs/>
          <w:sz w:val="20"/>
          <w:szCs w:val="22"/>
        </w:rPr>
        <w:t xml:space="preserve">Mail: </w:t>
      </w:r>
    </w:p>
    <w:p w14:paraId="49057C5B" w14:textId="77777777" w:rsidR="00C26889" w:rsidRPr="00E57E56" w:rsidRDefault="00C26889" w:rsidP="00EB6DA6">
      <w:pPr>
        <w:jc w:val="center"/>
        <w:rPr>
          <w:rStyle w:val="orcid-id-https"/>
          <w:rFonts w:ascii="Arial" w:hAnsi="Arial" w:cs="Arial"/>
          <w:color w:val="494A4C"/>
          <w:sz w:val="24"/>
          <w:szCs w:val="24"/>
          <w:shd w:val="clear" w:color="auto" w:fill="FFFFFF"/>
        </w:rPr>
      </w:pPr>
    </w:p>
    <w:p w14:paraId="3552F522" w14:textId="3AA21B5D" w:rsidR="002D6D03" w:rsidRPr="00E57E56" w:rsidRDefault="002D6D03" w:rsidP="002D6D03">
      <w:pPr>
        <w:pBdr>
          <w:bottom w:val="single" w:sz="4" w:space="1" w:color="auto"/>
        </w:pBdr>
        <w:spacing w:after="0"/>
        <w:rPr>
          <w:rFonts w:ascii="Times New Roman" w:hAnsi="Times New Roman" w:cs="Times New Roman"/>
          <w:b/>
          <w:i/>
          <w:lang w:val="en-US"/>
        </w:rPr>
      </w:pPr>
      <w:r w:rsidRPr="00E57E56">
        <w:rPr>
          <w:rFonts w:ascii="Times New Roman" w:hAnsi="Times New Roman" w:cs="Times New Roman"/>
          <w:b/>
          <w:i/>
          <w:lang w:val="en-US"/>
        </w:rPr>
        <w:t>Yazar Ad Soyad</w:t>
      </w:r>
    </w:p>
    <w:p w14:paraId="4A92F643" w14:textId="77777777" w:rsidR="002D6D03" w:rsidRPr="00E57E56" w:rsidRDefault="002D6D03" w:rsidP="002D6D03">
      <w:pPr>
        <w:pStyle w:val="ListeParagraf"/>
        <w:spacing w:line="276" w:lineRule="auto"/>
        <w:rPr>
          <w:rFonts w:ascii="Times New Roman" w:hAnsi="Times New Roman" w:cs="Times New Roman"/>
          <w:bCs/>
          <w:sz w:val="20"/>
          <w:szCs w:val="22"/>
        </w:rPr>
      </w:pPr>
    </w:p>
    <w:p w14:paraId="02FE4B2D" w14:textId="77777777" w:rsidR="002D6D03" w:rsidRPr="00E57E56" w:rsidRDefault="002D6D03" w:rsidP="002D6D03">
      <w:pPr>
        <w:pStyle w:val="ListeParagraf"/>
        <w:numPr>
          <w:ilvl w:val="0"/>
          <w:numId w:val="1"/>
        </w:numPr>
        <w:spacing w:line="276" w:lineRule="auto"/>
        <w:rPr>
          <w:rFonts w:ascii="Times New Roman" w:hAnsi="Times New Roman" w:cs="Times New Roman"/>
          <w:bCs/>
          <w:sz w:val="20"/>
          <w:szCs w:val="22"/>
        </w:rPr>
      </w:pPr>
      <w:r w:rsidRPr="00E57E56">
        <w:rPr>
          <w:rFonts w:ascii="Times New Roman" w:hAnsi="Times New Roman" w:cs="Times New Roman"/>
          <w:bCs/>
          <w:sz w:val="20"/>
          <w:szCs w:val="22"/>
        </w:rPr>
        <w:t xml:space="preserve">Kurum Bilgisi: </w:t>
      </w:r>
      <w:r>
        <w:rPr>
          <w:rFonts w:ascii="Times New Roman" w:hAnsi="Times New Roman" w:cs="Times New Roman"/>
          <w:bCs/>
          <w:sz w:val="20"/>
          <w:szCs w:val="22"/>
        </w:rPr>
        <w:t>……</w:t>
      </w:r>
      <w:proofErr w:type="gramStart"/>
      <w:r>
        <w:rPr>
          <w:rFonts w:ascii="Times New Roman" w:hAnsi="Times New Roman" w:cs="Times New Roman"/>
          <w:bCs/>
          <w:sz w:val="20"/>
          <w:szCs w:val="22"/>
        </w:rPr>
        <w:t>…..</w:t>
      </w:r>
      <w:proofErr w:type="gramEnd"/>
      <w:r>
        <w:rPr>
          <w:rFonts w:ascii="Times New Roman" w:hAnsi="Times New Roman" w:cs="Times New Roman"/>
          <w:bCs/>
          <w:sz w:val="20"/>
          <w:szCs w:val="22"/>
        </w:rPr>
        <w:t xml:space="preserve"> Üniversitesi, ……………Fakültesi, …………</w:t>
      </w:r>
      <w:proofErr w:type="gramStart"/>
      <w:r>
        <w:rPr>
          <w:rFonts w:ascii="Times New Roman" w:hAnsi="Times New Roman" w:cs="Times New Roman"/>
          <w:bCs/>
          <w:sz w:val="20"/>
          <w:szCs w:val="22"/>
        </w:rPr>
        <w:t>….Bölümü</w:t>
      </w:r>
      <w:proofErr w:type="gramEnd"/>
      <w:r>
        <w:rPr>
          <w:rFonts w:ascii="Times New Roman" w:hAnsi="Times New Roman" w:cs="Times New Roman"/>
          <w:bCs/>
          <w:sz w:val="20"/>
          <w:szCs w:val="22"/>
        </w:rPr>
        <w:t>, ……..İL………/ TÜRKİYE</w:t>
      </w:r>
    </w:p>
    <w:p w14:paraId="7096A0DC" w14:textId="77777777" w:rsidR="002D6D03" w:rsidRPr="00E57E56" w:rsidRDefault="002D6D03" w:rsidP="002D6D03">
      <w:pPr>
        <w:pStyle w:val="ListeParagraf"/>
        <w:numPr>
          <w:ilvl w:val="0"/>
          <w:numId w:val="1"/>
        </w:numPr>
        <w:spacing w:line="276" w:lineRule="auto"/>
        <w:rPr>
          <w:rFonts w:ascii="Times New Roman" w:hAnsi="Times New Roman" w:cs="Times New Roman"/>
          <w:bCs/>
          <w:sz w:val="20"/>
          <w:szCs w:val="22"/>
        </w:rPr>
      </w:pPr>
      <w:r w:rsidRPr="00E57E56">
        <w:rPr>
          <w:rFonts w:ascii="Times New Roman" w:hAnsi="Times New Roman" w:cs="Times New Roman"/>
          <w:bCs/>
          <w:sz w:val="20"/>
          <w:szCs w:val="22"/>
        </w:rPr>
        <w:t xml:space="preserve">ORCID: </w:t>
      </w:r>
    </w:p>
    <w:p w14:paraId="5DA61BDF" w14:textId="77777777" w:rsidR="002D6D03" w:rsidRPr="00E57E56" w:rsidRDefault="002D6D03" w:rsidP="002D6D03">
      <w:pPr>
        <w:pStyle w:val="ListeParagraf"/>
        <w:numPr>
          <w:ilvl w:val="0"/>
          <w:numId w:val="1"/>
        </w:numPr>
        <w:spacing w:line="276" w:lineRule="auto"/>
        <w:rPr>
          <w:rFonts w:ascii="Times New Roman" w:hAnsi="Times New Roman" w:cs="Times New Roman"/>
          <w:bCs/>
          <w:sz w:val="20"/>
          <w:szCs w:val="22"/>
        </w:rPr>
      </w:pPr>
      <w:r w:rsidRPr="00E57E56">
        <w:rPr>
          <w:rFonts w:ascii="Times New Roman" w:hAnsi="Times New Roman" w:cs="Times New Roman"/>
          <w:bCs/>
          <w:sz w:val="20"/>
          <w:szCs w:val="22"/>
        </w:rPr>
        <w:t xml:space="preserve">Mail: </w:t>
      </w:r>
    </w:p>
    <w:p w14:paraId="2A33D932" w14:textId="77777777" w:rsidR="000D6C60" w:rsidRPr="00E57E56" w:rsidRDefault="000D6C60" w:rsidP="00EB6DA6">
      <w:pPr>
        <w:jc w:val="center"/>
        <w:rPr>
          <w:rFonts w:ascii="Times New Roman" w:hAnsi="Times New Roman" w:cs="Times New Roman"/>
          <w:bCs/>
          <w:sz w:val="24"/>
          <w:szCs w:val="24"/>
          <w:lang w:val="en-US"/>
        </w:rPr>
      </w:pPr>
    </w:p>
    <w:p w14:paraId="532843BD" w14:textId="77777777" w:rsidR="00C0241B" w:rsidRPr="00E57E56" w:rsidRDefault="00C0241B" w:rsidP="00EB6DA6">
      <w:pPr>
        <w:jc w:val="center"/>
        <w:rPr>
          <w:rFonts w:ascii="Times New Roman" w:hAnsi="Times New Roman" w:cs="Times New Roman"/>
          <w:bCs/>
          <w:sz w:val="24"/>
          <w:szCs w:val="24"/>
          <w:lang w:val="en-US"/>
        </w:rPr>
      </w:pPr>
    </w:p>
    <w:p w14:paraId="4ABB7F28" w14:textId="77777777" w:rsidR="00C0241B" w:rsidRPr="00E57E56" w:rsidRDefault="00C0241B" w:rsidP="00EB6DA6">
      <w:pPr>
        <w:jc w:val="center"/>
        <w:rPr>
          <w:rFonts w:ascii="Times New Roman" w:hAnsi="Times New Roman" w:cs="Times New Roman"/>
          <w:bCs/>
          <w:sz w:val="24"/>
          <w:szCs w:val="24"/>
          <w:lang w:val="en-US"/>
        </w:rPr>
      </w:pPr>
    </w:p>
    <w:p w14:paraId="1609F5AE" w14:textId="77777777" w:rsidR="00C0241B" w:rsidRPr="00E57E56" w:rsidRDefault="00C0241B" w:rsidP="00EB6DA6">
      <w:pPr>
        <w:jc w:val="center"/>
        <w:rPr>
          <w:rFonts w:ascii="Times New Roman" w:hAnsi="Times New Roman" w:cs="Times New Roman"/>
          <w:bCs/>
          <w:sz w:val="24"/>
          <w:szCs w:val="24"/>
          <w:lang w:val="en-US"/>
        </w:rPr>
      </w:pPr>
    </w:p>
    <w:p w14:paraId="2A5B888D" w14:textId="1B6E6753" w:rsidR="00C26889" w:rsidRPr="00E57E56" w:rsidRDefault="00C26889" w:rsidP="00EB6DA6">
      <w:pPr>
        <w:jc w:val="center"/>
        <w:rPr>
          <w:rFonts w:ascii="Times New Roman" w:hAnsi="Times New Roman" w:cs="Times New Roman"/>
          <w:bCs/>
          <w:sz w:val="24"/>
          <w:szCs w:val="24"/>
          <w:lang w:val="en-US"/>
        </w:rPr>
      </w:pPr>
    </w:p>
    <w:p w14:paraId="5BC1688B" w14:textId="1ECBD877" w:rsidR="003C544C" w:rsidRPr="00E57E56" w:rsidRDefault="00E8290B" w:rsidP="00D31418">
      <w:pPr>
        <w:pStyle w:val="Balk1"/>
      </w:pPr>
      <w:r w:rsidRPr="00E57E56">
        <w:lastRenderedPageBreak/>
        <w:t>Başlık 1</w:t>
      </w:r>
    </w:p>
    <w:p w14:paraId="24490AC6" w14:textId="3D30414A" w:rsidR="00E8290B" w:rsidRPr="00E57E56" w:rsidRDefault="00E8290B" w:rsidP="00D31418">
      <w:pPr>
        <w:ind w:firstLine="567"/>
        <w:jc w:val="both"/>
        <w:rPr>
          <w:rFonts w:ascii="Times New Roman" w:hAnsi="Times New Roman" w:cs="Times New Roman"/>
        </w:rPr>
      </w:pPr>
      <w:r w:rsidRPr="00E57E56">
        <w:rPr>
          <w:rFonts w:ascii="Times New Roman" w:hAnsi="Times New Roman" w:cs="Times New Roman"/>
        </w:rPr>
        <w:t>Metin metin metin metin metin metin metin metin metin metin metin metin metin metin metin metin metin metin metin metin metin metin metin metin metin metin metin metin metin metin metin metin metin metin metin metin metin metin metin metin metin metin</w:t>
      </w:r>
      <w:r w:rsidR="005A3ED0" w:rsidRPr="00E57E56">
        <w:rPr>
          <w:rFonts w:ascii="Times New Roman" w:hAnsi="Times New Roman" w:cs="Times New Roman"/>
        </w:rPr>
        <w:t xml:space="preserve"> (Kaynak, 2021; Adı</w:t>
      </w:r>
      <w:r w:rsidR="00EF2BA1" w:rsidRPr="00E57E56">
        <w:rPr>
          <w:rFonts w:ascii="Times New Roman" w:hAnsi="Times New Roman" w:cs="Times New Roman"/>
        </w:rPr>
        <w:t xml:space="preserve"> &amp; Yazar,</w:t>
      </w:r>
      <w:r w:rsidR="005A3ED0" w:rsidRPr="00E57E56">
        <w:rPr>
          <w:rFonts w:ascii="Times New Roman" w:hAnsi="Times New Roman" w:cs="Times New Roman"/>
        </w:rPr>
        <w:t xml:space="preserve"> 2013)</w:t>
      </w:r>
    </w:p>
    <w:p w14:paraId="25D48A58" w14:textId="408C2667" w:rsidR="005F77DA" w:rsidRPr="00E57E56" w:rsidRDefault="00E8290B" w:rsidP="00D31418">
      <w:pPr>
        <w:ind w:firstLine="567"/>
        <w:jc w:val="both"/>
        <w:rPr>
          <w:rFonts w:ascii="Times New Roman" w:hAnsi="Times New Roman" w:cs="Times New Roman"/>
        </w:rPr>
      </w:pPr>
      <w:r w:rsidRPr="00E57E56">
        <w:rPr>
          <w:rFonts w:ascii="Times New Roman" w:hAnsi="Times New Roman" w:cs="Times New Roman"/>
        </w:rPr>
        <w:t>Metin metin metin metin metin metin metin metin metin metin metin metin metin metin metin metin metin metin metin metin metin metin metin</w:t>
      </w:r>
      <w:r w:rsidR="00EF2BA1" w:rsidRPr="00E57E56">
        <w:rPr>
          <w:rFonts w:ascii="Times New Roman" w:hAnsi="Times New Roman" w:cs="Times New Roman"/>
        </w:rPr>
        <w:t>. (Yazar ve ark., 1981)</w:t>
      </w:r>
      <w:r w:rsidRPr="00E57E56">
        <w:rPr>
          <w:rFonts w:ascii="Times New Roman" w:hAnsi="Times New Roman" w:cs="Times New Roman"/>
        </w:rPr>
        <w:t xml:space="preserve"> metin metin metin metin metin metin metin metin metin metin metin metin metin metin metin metin metin metin metin metin metin metin metin metin metin metin metin metin metin metin metin metin metin metin metin</w:t>
      </w:r>
      <w:r w:rsidR="00EF2BA1" w:rsidRPr="00E57E56">
        <w:rPr>
          <w:rFonts w:ascii="Times New Roman" w:hAnsi="Times New Roman" w:cs="Times New Roman"/>
        </w:rPr>
        <w:t>.</w:t>
      </w:r>
    </w:p>
    <w:p w14:paraId="311072A5" w14:textId="57C7DAD9" w:rsidR="004549E8" w:rsidRPr="00E57E56" w:rsidRDefault="00E8290B" w:rsidP="00E8290B">
      <w:pPr>
        <w:pStyle w:val="Balk2"/>
      </w:pPr>
      <w:r w:rsidRPr="00E57E56">
        <w:t>Başlık 2</w:t>
      </w:r>
    </w:p>
    <w:p w14:paraId="52B03F36" w14:textId="77777777" w:rsidR="00E8290B" w:rsidRPr="00E57E56" w:rsidRDefault="00E8290B" w:rsidP="00D31418">
      <w:pPr>
        <w:ind w:firstLine="567"/>
        <w:jc w:val="both"/>
        <w:rPr>
          <w:rFonts w:ascii="Times New Roman" w:hAnsi="Times New Roman" w:cs="Times New Roman"/>
        </w:rPr>
      </w:pPr>
      <w:r w:rsidRPr="00E57E56">
        <w:rPr>
          <w:rFonts w:ascii="Times New Roman" w:hAnsi="Times New Roman" w:cs="Times New Roman"/>
        </w:rPr>
        <w:t xml:space="preserve">Metin metin metin metin metin metin metin metin metin metin metin metin metin metin metin metin metin metin metin metin metin metin metin metin metin metin metin metin metin metin metin metin metin metin metin metin metin metin metin metin metin </w:t>
      </w:r>
    </w:p>
    <w:p w14:paraId="25D935F7" w14:textId="6286BE2C" w:rsidR="00193965" w:rsidRPr="00E57E56" w:rsidRDefault="00193965" w:rsidP="00193965">
      <w:pPr>
        <w:pStyle w:val="ResimYazs"/>
      </w:pPr>
      <w:r w:rsidRPr="00E57E56">
        <w:t xml:space="preserve">Tablo </w:t>
      </w:r>
      <w:r w:rsidR="002C5212">
        <w:fldChar w:fldCharType="begin"/>
      </w:r>
      <w:r w:rsidR="002C5212">
        <w:instrText xml:space="preserve"> SEQ Tablo \* ARABIC </w:instrText>
      </w:r>
      <w:r w:rsidR="002C5212">
        <w:fldChar w:fldCharType="separate"/>
      </w:r>
      <w:r w:rsidRPr="00E57E56">
        <w:t>1</w:t>
      </w:r>
      <w:r w:rsidR="002C5212">
        <w:fldChar w:fldCharType="end"/>
      </w:r>
      <w:r w:rsidRPr="00E57E56">
        <w:t xml:space="preserve">. </w:t>
      </w:r>
      <w:r w:rsidRPr="00E57E56">
        <w:rPr>
          <w:b w:val="0"/>
        </w:rPr>
        <w:t xml:space="preserve">Tablo </w:t>
      </w:r>
      <w:r w:rsidR="00EF2BA1" w:rsidRPr="00E57E56">
        <w:rPr>
          <w:b w:val="0"/>
        </w:rPr>
        <w:t>başlığı</w:t>
      </w:r>
    </w:p>
    <w:tbl>
      <w:tblPr>
        <w:tblpPr w:leftFromText="141" w:rightFromText="141" w:vertAnchor="text" w:tblpXSpec="center" w:tblpY="1"/>
        <w:tblOverlap w:val="never"/>
        <w:tblW w:w="5316" w:type="dxa"/>
        <w:tblCellMar>
          <w:left w:w="70" w:type="dxa"/>
          <w:right w:w="70" w:type="dxa"/>
        </w:tblCellMar>
        <w:tblLook w:val="04A0" w:firstRow="1" w:lastRow="0" w:firstColumn="1" w:lastColumn="0" w:noHBand="0" w:noVBand="1"/>
      </w:tblPr>
      <w:tblGrid>
        <w:gridCol w:w="1630"/>
        <w:gridCol w:w="1985"/>
        <w:gridCol w:w="1701"/>
      </w:tblGrid>
      <w:tr w:rsidR="00193965" w:rsidRPr="00E57E56" w14:paraId="2CC49C53" w14:textId="77777777" w:rsidTr="00006E0A">
        <w:trPr>
          <w:trHeight w:val="308"/>
        </w:trPr>
        <w:tc>
          <w:tcPr>
            <w:tcW w:w="1630"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18F815A8" w14:textId="77777777" w:rsidR="00193965" w:rsidRPr="00E57E56" w:rsidRDefault="00193965" w:rsidP="009B3BE9">
            <w:pPr>
              <w:spacing w:after="0"/>
              <w:rPr>
                <w:rFonts w:ascii="Times New Roman" w:hAnsi="Times New Roman" w:cs="Times New Roman"/>
                <w:b/>
                <w:bCs/>
                <w:sz w:val="20"/>
              </w:rPr>
            </w:pPr>
            <w:r w:rsidRPr="00E57E56">
              <w:rPr>
                <w:rFonts w:ascii="Times New Roman" w:hAnsi="Times New Roman" w:cs="Times New Roman"/>
                <w:b/>
                <w:bCs/>
                <w:sz w:val="20"/>
              </w:rPr>
              <w:t>Metin</w:t>
            </w:r>
          </w:p>
        </w:tc>
        <w:tc>
          <w:tcPr>
            <w:tcW w:w="1985" w:type="dxa"/>
            <w:tcBorders>
              <w:top w:val="single" w:sz="4" w:space="0" w:color="auto"/>
              <w:left w:val="nil"/>
              <w:bottom w:val="single" w:sz="4" w:space="0" w:color="auto"/>
              <w:right w:val="single" w:sz="4" w:space="0" w:color="auto"/>
            </w:tcBorders>
            <w:shd w:val="clear" w:color="auto" w:fill="auto"/>
            <w:vAlign w:val="center"/>
            <w:hideMark/>
          </w:tcPr>
          <w:p w14:paraId="0063881B" w14:textId="77777777" w:rsidR="00193965" w:rsidRPr="00E57E56" w:rsidRDefault="00193965" w:rsidP="009B3BE9">
            <w:pPr>
              <w:spacing w:after="0"/>
              <w:jc w:val="center"/>
              <w:rPr>
                <w:rFonts w:ascii="Times New Roman" w:hAnsi="Times New Roman" w:cs="Times New Roman"/>
                <w:b/>
                <w:bCs/>
                <w:sz w:val="20"/>
              </w:rPr>
            </w:pPr>
            <w:r w:rsidRPr="00E57E56">
              <w:rPr>
                <w:rFonts w:ascii="Times New Roman" w:hAnsi="Times New Roman" w:cs="Times New Roman"/>
                <w:b/>
                <w:bCs/>
                <w:color w:val="000000"/>
                <w:sz w:val="20"/>
                <w:lang w:eastAsia="tr-TR"/>
              </w:rPr>
              <w:t>Metin</w:t>
            </w:r>
          </w:p>
        </w:tc>
        <w:tc>
          <w:tcPr>
            <w:tcW w:w="1701" w:type="dxa"/>
            <w:tcBorders>
              <w:top w:val="single" w:sz="4" w:space="0" w:color="auto"/>
              <w:left w:val="nil"/>
              <w:bottom w:val="single" w:sz="4" w:space="0" w:color="auto"/>
              <w:right w:val="single" w:sz="4" w:space="0" w:color="auto"/>
            </w:tcBorders>
            <w:shd w:val="clear" w:color="auto" w:fill="auto"/>
            <w:vAlign w:val="center"/>
            <w:hideMark/>
          </w:tcPr>
          <w:p w14:paraId="05691E86" w14:textId="77777777" w:rsidR="00193965" w:rsidRPr="00E57E56" w:rsidRDefault="00193965" w:rsidP="009B3BE9">
            <w:pPr>
              <w:spacing w:after="0"/>
              <w:jc w:val="center"/>
              <w:rPr>
                <w:rFonts w:ascii="Times New Roman" w:hAnsi="Times New Roman" w:cs="Times New Roman"/>
                <w:b/>
                <w:bCs/>
                <w:sz w:val="20"/>
              </w:rPr>
            </w:pPr>
            <w:r w:rsidRPr="00E57E56">
              <w:rPr>
                <w:rFonts w:ascii="Times New Roman" w:hAnsi="Times New Roman" w:cs="Times New Roman"/>
                <w:b/>
                <w:bCs/>
                <w:color w:val="000000"/>
                <w:sz w:val="20"/>
                <w:lang w:eastAsia="tr-TR"/>
              </w:rPr>
              <w:t>Metin</w:t>
            </w:r>
          </w:p>
        </w:tc>
      </w:tr>
      <w:tr w:rsidR="00193965" w:rsidRPr="00E57E56" w14:paraId="7829CCD8" w14:textId="77777777" w:rsidTr="00006E0A">
        <w:trPr>
          <w:trHeight w:val="308"/>
        </w:trPr>
        <w:tc>
          <w:tcPr>
            <w:tcW w:w="1630" w:type="dxa"/>
            <w:tcBorders>
              <w:top w:val="nil"/>
              <w:left w:val="single" w:sz="4" w:space="0" w:color="auto"/>
              <w:bottom w:val="single" w:sz="4" w:space="0" w:color="auto"/>
              <w:right w:val="single" w:sz="4" w:space="0" w:color="auto"/>
            </w:tcBorders>
            <w:shd w:val="clear" w:color="auto" w:fill="auto"/>
            <w:vAlign w:val="center"/>
            <w:hideMark/>
          </w:tcPr>
          <w:p w14:paraId="0DADF35C" w14:textId="77777777" w:rsidR="00193965" w:rsidRPr="00E57E56" w:rsidRDefault="00193965" w:rsidP="009B3BE9">
            <w:pPr>
              <w:spacing w:after="0"/>
              <w:rPr>
                <w:rFonts w:ascii="Times New Roman" w:hAnsi="Times New Roman" w:cs="Times New Roman"/>
                <w:sz w:val="20"/>
              </w:rPr>
            </w:pPr>
            <w:r w:rsidRPr="00E57E56">
              <w:rPr>
                <w:rFonts w:ascii="Times New Roman" w:hAnsi="Times New Roman" w:cs="Times New Roman"/>
                <w:sz w:val="20"/>
              </w:rPr>
              <w:t>Metin</w:t>
            </w:r>
          </w:p>
        </w:tc>
        <w:tc>
          <w:tcPr>
            <w:tcW w:w="1985" w:type="dxa"/>
            <w:tcBorders>
              <w:top w:val="nil"/>
              <w:left w:val="nil"/>
              <w:bottom w:val="single" w:sz="4" w:space="0" w:color="auto"/>
              <w:right w:val="single" w:sz="4" w:space="0" w:color="auto"/>
            </w:tcBorders>
            <w:shd w:val="clear" w:color="auto" w:fill="auto"/>
            <w:noWrap/>
            <w:vAlign w:val="center"/>
            <w:hideMark/>
          </w:tcPr>
          <w:p w14:paraId="655DBD7D" w14:textId="77777777" w:rsidR="00193965" w:rsidRPr="00E57E56" w:rsidRDefault="00193965" w:rsidP="009B3BE9">
            <w:pPr>
              <w:spacing w:after="0"/>
              <w:jc w:val="center"/>
              <w:rPr>
                <w:rFonts w:ascii="Times New Roman" w:hAnsi="Times New Roman" w:cs="Times New Roman"/>
                <w:sz w:val="20"/>
              </w:rPr>
            </w:pPr>
            <w:r w:rsidRPr="00E57E56">
              <w:rPr>
                <w:rFonts w:ascii="Times New Roman" w:hAnsi="Times New Roman" w:cs="Times New Roman"/>
                <w:sz w:val="20"/>
              </w:rPr>
              <w:t>Metin</w:t>
            </w:r>
          </w:p>
        </w:tc>
        <w:tc>
          <w:tcPr>
            <w:tcW w:w="1701" w:type="dxa"/>
            <w:tcBorders>
              <w:top w:val="nil"/>
              <w:left w:val="nil"/>
              <w:bottom w:val="single" w:sz="4" w:space="0" w:color="auto"/>
              <w:right w:val="single" w:sz="4" w:space="0" w:color="auto"/>
            </w:tcBorders>
            <w:shd w:val="clear" w:color="auto" w:fill="auto"/>
            <w:noWrap/>
            <w:vAlign w:val="center"/>
            <w:hideMark/>
          </w:tcPr>
          <w:p w14:paraId="583B5B48" w14:textId="77777777" w:rsidR="00193965" w:rsidRPr="00E57E56" w:rsidRDefault="00193965" w:rsidP="009B3BE9">
            <w:pPr>
              <w:spacing w:after="0"/>
              <w:jc w:val="center"/>
              <w:rPr>
                <w:rFonts w:ascii="Times New Roman" w:hAnsi="Times New Roman" w:cs="Times New Roman"/>
                <w:sz w:val="20"/>
              </w:rPr>
            </w:pPr>
            <w:r w:rsidRPr="00E57E56">
              <w:rPr>
                <w:rFonts w:ascii="Times New Roman" w:hAnsi="Times New Roman" w:cs="Times New Roman"/>
                <w:sz w:val="20"/>
              </w:rPr>
              <w:t>Metin</w:t>
            </w:r>
          </w:p>
        </w:tc>
      </w:tr>
      <w:tr w:rsidR="00193965" w:rsidRPr="00E57E56" w14:paraId="25CF91F3" w14:textId="77777777" w:rsidTr="00006E0A">
        <w:trPr>
          <w:trHeight w:val="308"/>
        </w:trPr>
        <w:tc>
          <w:tcPr>
            <w:tcW w:w="1630" w:type="dxa"/>
            <w:tcBorders>
              <w:top w:val="nil"/>
              <w:left w:val="single" w:sz="4" w:space="0" w:color="auto"/>
              <w:bottom w:val="single" w:sz="4" w:space="0" w:color="auto"/>
              <w:right w:val="single" w:sz="4" w:space="0" w:color="auto"/>
            </w:tcBorders>
            <w:shd w:val="clear" w:color="auto" w:fill="auto"/>
            <w:vAlign w:val="center"/>
            <w:hideMark/>
          </w:tcPr>
          <w:p w14:paraId="76A465B0" w14:textId="77777777" w:rsidR="00193965" w:rsidRPr="00E57E56" w:rsidRDefault="00193965" w:rsidP="009B3BE9">
            <w:pPr>
              <w:spacing w:after="0"/>
              <w:rPr>
                <w:rFonts w:ascii="Times New Roman" w:hAnsi="Times New Roman" w:cs="Times New Roman"/>
                <w:sz w:val="20"/>
              </w:rPr>
            </w:pPr>
            <w:r w:rsidRPr="00E57E56">
              <w:rPr>
                <w:rFonts w:ascii="Times New Roman" w:hAnsi="Times New Roman" w:cs="Times New Roman"/>
                <w:sz w:val="20"/>
              </w:rPr>
              <w:t>Metin</w:t>
            </w:r>
          </w:p>
        </w:tc>
        <w:tc>
          <w:tcPr>
            <w:tcW w:w="1985" w:type="dxa"/>
            <w:tcBorders>
              <w:top w:val="nil"/>
              <w:left w:val="nil"/>
              <w:bottom w:val="single" w:sz="4" w:space="0" w:color="auto"/>
              <w:right w:val="single" w:sz="4" w:space="0" w:color="auto"/>
            </w:tcBorders>
            <w:shd w:val="clear" w:color="auto" w:fill="auto"/>
            <w:noWrap/>
            <w:vAlign w:val="center"/>
            <w:hideMark/>
          </w:tcPr>
          <w:p w14:paraId="1BDE0E72" w14:textId="77777777" w:rsidR="00193965" w:rsidRPr="00E57E56" w:rsidRDefault="00193965" w:rsidP="009B3BE9">
            <w:pPr>
              <w:spacing w:after="0"/>
              <w:jc w:val="center"/>
              <w:rPr>
                <w:rFonts w:ascii="Times New Roman" w:hAnsi="Times New Roman" w:cs="Times New Roman"/>
                <w:sz w:val="20"/>
              </w:rPr>
            </w:pPr>
            <w:r w:rsidRPr="00E57E56">
              <w:rPr>
                <w:rFonts w:ascii="Times New Roman" w:hAnsi="Times New Roman" w:cs="Times New Roman"/>
                <w:sz w:val="20"/>
              </w:rPr>
              <w:t>Metin</w:t>
            </w:r>
          </w:p>
        </w:tc>
        <w:tc>
          <w:tcPr>
            <w:tcW w:w="1701" w:type="dxa"/>
            <w:tcBorders>
              <w:top w:val="nil"/>
              <w:left w:val="nil"/>
              <w:bottom w:val="single" w:sz="4" w:space="0" w:color="auto"/>
              <w:right w:val="single" w:sz="4" w:space="0" w:color="auto"/>
            </w:tcBorders>
            <w:shd w:val="clear" w:color="auto" w:fill="auto"/>
            <w:noWrap/>
            <w:vAlign w:val="center"/>
            <w:hideMark/>
          </w:tcPr>
          <w:p w14:paraId="30DCE87B" w14:textId="77777777" w:rsidR="00193965" w:rsidRPr="00E57E56" w:rsidRDefault="00193965" w:rsidP="009B3BE9">
            <w:pPr>
              <w:spacing w:after="0"/>
              <w:jc w:val="center"/>
              <w:rPr>
                <w:rFonts w:ascii="Times New Roman" w:hAnsi="Times New Roman" w:cs="Times New Roman"/>
                <w:sz w:val="20"/>
              </w:rPr>
            </w:pPr>
            <w:r w:rsidRPr="00E57E56">
              <w:rPr>
                <w:rFonts w:ascii="Times New Roman" w:hAnsi="Times New Roman" w:cs="Times New Roman"/>
                <w:sz w:val="20"/>
              </w:rPr>
              <w:t>Metin</w:t>
            </w:r>
          </w:p>
        </w:tc>
      </w:tr>
      <w:tr w:rsidR="00193965" w:rsidRPr="00E57E56" w14:paraId="639F321B" w14:textId="77777777" w:rsidTr="00006E0A">
        <w:trPr>
          <w:trHeight w:val="308"/>
        </w:trPr>
        <w:tc>
          <w:tcPr>
            <w:tcW w:w="1630" w:type="dxa"/>
            <w:tcBorders>
              <w:top w:val="nil"/>
              <w:left w:val="single" w:sz="4" w:space="0" w:color="auto"/>
              <w:bottom w:val="single" w:sz="4" w:space="0" w:color="auto"/>
              <w:right w:val="single" w:sz="4" w:space="0" w:color="auto"/>
            </w:tcBorders>
            <w:shd w:val="clear" w:color="auto" w:fill="auto"/>
            <w:vAlign w:val="center"/>
            <w:hideMark/>
          </w:tcPr>
          <w:p w14:paraId="271ED3E5" w14:textId="77777777" w:rsidR="00193965" w:rsidRPr="00E57E56" w:rsidRDefault="00193965" w:rsidP="009B3BE9">
            <w:pPr>
              <w:spacing w:after="0"/>
              <w:rPr>
                <w:rFonts w:ascii="Times New Roman" w:hAnsi="Times New Roman" w:cs="Times New Roman"/>
                <w:sz w:val="20"/>
              </w:rPr>
            </w:pPr>
            <w:r w:rsidRPr="00E57E56">
              <w:rPr>
                <w:rFonts w:ascii="Times New Roman" w:hAnsi="Times New Roman" w:cs="Times New Roman"/>
                <w:sz w:val="20"/>
              </w:rPr>
              <w:t>Metin</w:t>
            </w:r>
          </w:p>
        </w:tc>
        <w:tc>
          <w:tcPr>
            <w:tcW w:w="1985" w:type="dxa"/>
            <w:tcBorders>
              <w:top w:val="nil"/>
              <w:left w:val="nil"/>
              <w:bottom w:val="single" w:sz="4" w:space="0" w:color="auto"/>
              <w:right w:val="single" w:sz="4" w:space="0" w:color="auto"/>
            </w:tcBorders>
            <w:shd w:val="clear" w:color="auto" w:fill="auto"/>
            <w:noWrap/>
            <w:vAlign w:val="center"/>
            <w:hideMark/>
          </w:tcPr>
          <w:p w14:paraId="64B3D001" w14:textId="77777777" w:rsidR="00193965" w:rsidRPr="00E57E56" w:rsidRDefault="00193965" w:rsidP="009B3BE9">
            <w:pPr>
              <w:spacing w:after="0"/>
              <w:jc w:val="center"/>
              <w:rPr>
                <w:rFonts w:ascii="Times New Roman" w:hAnsi="Times New Roman" w:cs="Times New Roman"/>
                <w:sz w:val="20"/>
              </w:rPr>
            </w:pPr>
            <w:r w:rsidRPr="00E57E56">
              <w:rPr>
                <w:rFonts w:ascii="Times New Roman" w:hAnsi="Times New Roman" w:cs="Times New Roman"/>
                <w:sz w:val="20"/>
              </w:rPr>
              <w:t>Metin</w:t>
            </w:r>
          </w:p>
        </w:tc>
        <w:tc>
          <w:tcPr>
            <w:tcW w:w="1701" w:type="dxa"/>
            <w:tcBorders>
              <w:top w:val="nil"/>
              <w:left w:val="nil"/>
              <w:bottom w:val="single" w:sz="4" w:space="0" w:color="auto"/>
              <w:right w:val="single" w:sz="4" w:space="0" w:color="auto"/>
            </w:tcBorders>
            <w:shd w:val="clear" w:color="auto" w:fill="auto"/>
            <w:noWrap/>
            <w:vAlign w:val="center"/>
            <w:hideMark/>
          </w:tcPr>
          <w:p w14:paraId="613FB211" w14:textId="77777777" w:rsidR="00193965" w:rsidRPr="00E57E56" w:rsidRDefault="00193965" w:rsidP="009B3BE9">
            <w:pPr>
              <w:spacing w:after="0"/>
              <w:jc w:val="center"/>
              <w:rPr>
                <w:rFonts w:ascii="Times New Roman" w:hAnsi="Times New Roman" w:cs="Times New Roman"/>
                <w:sz w:val="20"/>
              </w:rPr>
            </w:pPr>
            <w:r w:rsidRPr="00E57E56">
              <w:rPr>
                <w:rFonts w:ascii="Times New Roman" w:hAnsi="Times New Roman" w:cs="Times New Roman"/>
                <w:sz w:val="20"/>
              </w:rPr>
              <w:t>Metin</w:t>
            </w:r>
          </w:p>
        </w:tc>
      </w:tr>
      <w:tr w:rsidR="00193965" w:rsidRPr="00E57E56" w14:paraId="1F00C6DC" w14:textId="77777777" w:rsidTr="00006E0A">
        <w:trPr>
          <w:trHeight w:val="308"/>
        </w:trPr>
        <w:tc>
          <w:tcPr>
            <w:tcW w:w="1630" w:type="dxa"/>
            <w:tcBorders>
              <w:top w:val="nil"/>
              <w:left w:val="single" w:sz="4" w:space="0" w:color="auto"/>
              <w:bottom w:val="single" w:sz="4" w:space="0" w:color="auto"/>
              <w:right w:val="single" w:sz="4" w:space="0" w:color="auto"/>
            </w:tcBorders>
            <w:shd w:val="clear" w:color="auto" w:fill="auto"/>
            <w:vAlign w:val="center"/>
            <w:hideMark/>
          </w:tcPr>
          <w:p w14:paraId="6D522047" w14:textId="77777777" w:rsidR="00193965" w:rsidRPr="00E57E56" w:rsidRDefault="00193965" w:rsidP="009B3BE9">
            <w:pPr>
              <w:spacing w:after="0"/>
              <w:rPr>
                <w:rFonts w:ascii="Times New Roman" w:hAnsi="Times New Roman" w:cs="Times New Roman"/>
                <w:sz w:val="20"/>
              </w:rPr>
            </w:pPr>
            <w:r w:rsidRPr="00E57E56">
              <w:rPr>
                <w:rFonts w:ascii="Times New Roman" w:hAnsi="Times New Roman" w:cs="Times New Roman"/>
                <w:sz w:val="20"/>
              </w:rPr>
              <w:t>Metin</w:t>
            </w:r>
          </w:p>
        </w:tc>
        <w:tc>
          <w:tcPr>
            <w:tcW w:w="1985" w:type="dxa"/>
            <w:tcBorders>
              <w:top w:val="nil"/>
              <w:left w:val="nil"/>
              <w:bottom w:val="single" w:sz="4" w:space="0" w:color="auto"/>
              <w:right w:val="single" w:sz="4" w:space="0" w:color="auto"/>
            </w:tcBorders>
            <w:shd w:val="clear" w:color="auto" w:fill="auto"/>
            <w:noWrap/>
            <w:vAlign w:val="center"/>
            <w:hideMark/>
          </w:tcPr>
          <w:p w14:paraId="02AD4845" w14:textId="77777777" w:rsidR="00193965" w:rsidRPr="00E57E56" w:rsidRDefault="00193965" w:rsidP="009B3BE9">
            <w:pPr>
              <w:spacing w:after="0"/>
              <w:jc w:val="center"/>
              <w:rPr>
                <w:rFonts w:ascii="Times New Roman" w:hAnsi="Times New Roman" w:cs="Times New Roman"/>
                <w:sz w:val="20"/>
              </w:rPr>
            </w:pPr>
            <w:r w:rsidRPr="00E57E56">
              <w:rPr>
                <w:rFonts w:ascii="Times New Roman" w:hAnsi="Times New Roman" w:cs="Times New Roman"/>
                <w:sz w:val="20"/>
              </w:rPr>
              <w:t>Metin</w:t>
            </w:r>
          </w:p>
        </w:tc>
        <w:tc>
          <w:tcPr>
            <w:tcW w:w="1701" w:type="dxa"/>
            <w:tcBorders>
              <w:top w:val="nil"/>
              <w:left w:val="nil"/>
              <w:bottom w:val="single" w:sz="4" w:space="0" w:color="auto"/>
              <w:right w:val="single" w:sz="4" w:space="0" w:color="auto"/>
            </w:tcBorders>
            <w:shd w:val="clear" w:color="auto" w:fill="auto"/>
            <w:noWrap/>
            <w:vAlign w:val="center"/>
            <w:hideMark/>
          </w:tcPr>
          <w:p w14:paraId="4CBA37F0" w14:textId="77777777" w:rsidR="00193965" w:rsidRPr="00E57E56" w:rsidRDefault="00193965" w:rsidP="009B3BE9">
            <w:pPr>
              <w:spacing w:after="0"/>
              <w:jc w:val="center"/>
              <w:rPr>
                <w:rFonts w:ascii="Times New Roman" w:hAnsi="Times New Roman" w:cs="Times New Roman"/>
                <w:sz w:val="20"/>
              </w:rPr>
            </w:pPr>
            <w:r w:rsidRPr="00E57E56">
              <w:rPr>
                <w:rFonts w:ascii="Times New Roman" w:hAnsi="Times New Roman" w:cs="Times New Roman"/>
                <w:sz w:val="20"/>
              </w:rPr>
              <w:t>Metin</w:t>
            </w:r>
          </w:p>
        </w:tc>
      </w:tr>
      <w:tr w:rsidR="00193965" w:rsidRPr="00E57E56" w14:paraId="199EB326" w14:textId="77777777" w:rsidTr="00006E0A">
        <w:trPr>
          <w:trHeight w:val="308"/>
        </w:trPr>
        <w:tc>
          <w:tcPr>
            <w:tcW w:w="1630" w:type="dxa"/>
            <w:tcBorders>
              <w:top w:val="nil"/>
              <w:left w:val="single" w:sz="4" w:space="0" w:color="auto"/>
              <w:bottom w:val="single" w:sz="4" w:space="0" w:color="auto"/>
              <w:right w:val="single" w:sz="4" w:space="0" w:color="auto"/>
            </w:tcBorders>
            <w:shd w:val="clear" w:color="auto" w:fill="auto"/>
            <w:vAlign w:val="center"/>
            <w:hideMark/>
          </w:tcPr>
          <w:p w14:paraId="7BD9BA23" w14:textId="77777777" w:rsidR="00193965" w:rsidRPr="00E57E56" w:rsidRDefault="00193965" w:rsidP="009B3BE9">
            <w:pPr>
              <w:spacing w:after="0"/>
              <w:rPr>
                <w:rFonts w:ascii="Times New Roman" w:hAnsi="Times New Roman" w:cs="Times New Roman"/>
                <w:sz w:val="20"/>
              </w:rPr>
            </w:pPr>
            <w:r w:rsidRPr="00E57E56">
              <w:rPr>
                <w:rFonts w:ascii="Times New Roman" w:hAnsi="Times New Roman" w:cs="Times New Roman"/>
                <w:sz w:val="20"/>
              </w:rPr>
              <w:t>Metin</w:t>
            </w:r>
          </w:p>
        </w:tc>
        <w:tc>
          <w:tcPr>
            <w:tcW w:w="1985" w:type="dxa"/>
            <w:tcBorders>
              <w:top w:val="nil"/>
              <w:left w:val="nil"/>
              <w:bottom w:val="single" w:sz="4" w:space="0" w:color="auto"/>
              <w:right w:val="single" w:sz="4" w:space="0" w:color="auto"/>
            </w:tcBorders>
            <w:shd w:val="clear" w:color="auto" w:fill="auto"/>
            <w:noWrap/>
            <w:vAlign w:val="center"/>
            <w:hideMark/>
          </w:tcPr>
          <w:p w14:paraId="6AC6D735" w14:textId="77777777" w:rsidR="00193965" w:rsidRPr="00E57E56" w:rsidRDefault="00193965" w:rsidP="009B3BE9">
            <w:pPr>
              <w:spacing w:after="0"/>
              <w:jc w:val="center"/>
              <w:rPr>
                <w:rFonts w:ascii="Times New Roman" w:hAnsi="Times New Roman" w:cs="Times New Roman"/>
                <w:sz w:val="20"/>
              </w:rPr>
            </w:pPr>
            <w:r w:rsidRPr="00E57E56">
              <w:rPr>
                <w:rFonts w:ascii="Times New Roman" w:hAnsi="Times New Roman" w:cs="Times New Roman"/>
                <w:sz w:val="20"/>
              </w:rPr>
              <w:t>Metin</w:t>
            </w:r>
          </w:p>
        </w:tc>
        <w:tc>
          <w:tcPr>
            <w:tcW w:w="1701" w:type="dxa"/>
            <w:tcBorders>
              <w:top w:val="nil"/>
              <w:left w:val="nil"/>
              <w:bottom w:val="single" w:sz="4" w:space="0" w:color="auto"/>
              <w:right w:val="single" w:sz="4" w:space="0" w:color="auto"/>
            </w:tcBorders>
            <w:shd w:val="clear" w:color="auto" w:fill="auto"/>
            <w:noWrap/>
            <w:vAlign w:val="center"/>
            <w:hideMark/>
          </w:tcPr>
          <w:p w14:paraId="693B0E41" w14:textId="77777777" w:rsidR="00193965" w:rsidRPr="00E57E56" w:rsidRDefault="00193965" w:rsidP="009B3BE9">
            <w:pPr>
              <w:spacing w:after="0"/>
              <w:jc w:val="center"/>
              <w:rPr>
                <w:rFonts w:ascii="Times New Roman" w:hAnsi="Times New Roman" w:cs="Times New Roman"/>
                <w:sz w:val="20"/>
              </w:rPr>
            </w:pPr>
            <w:r w:rsidRPr="00E57E56">
              <w:rPr>
                <w:rFonts w:ascii="Times New Roman" w:hAnsi="Times New Roman" w:cs="Times New Roman"/>
                <w:sz w:val="20"/>
              </w:rPr>
              <w:t>Metin</w:t>
            </w:r>
          </w:p>
        </w:tc>
      </w:tr>
    </w:tbl>
    <w:p w14:paraId="784B82FB" w14:textId="71FDFF23" w:rsidR="00193965" w:rsidRPr="00E57E56" w:rsidRDefault="00193965" w:rsidP="00193965">
      <w:pPr>
        <w:jc w:val="center"/>
        <w:rPr>
          <w:rFonts w:eastAsiaTheme="minorEastAsia"/>
          <w:noProof/>
          <w:lang w:eastAsia="tr-TR"/>
        </w:rPr>
      </w:pPr>
    </w:p>
    <w:p w14:paraId="3831DD92" w14:textId="77777777" w:rsidR="00006E0A" w:rsidRPr="00E57E56" w:rsidRDefault="00006E0A" w:rsidP="00193965">
      <w:pPr>
        <w:jc w:val="center"/>
        <w:rPr>
          <w:rFonts w:eastAsiaTheme="minorEastAsia"/>
          <w:noProof/>
          <w:lang w:eastAsia="tr-TR"/>
        </w:rPr>
      </w:pPr>
    </w:p>
    <w:p w14:paraId="234A655C" w14:textId="12821AC1" w:rsidR="00E8290B" w:rsidRPr="00E57E56" w:rsidRDefault="00E8290B" w:rsidP="00D31418">
      <w:pPr>
        <w:ind w:firstLine="567"/>
        <w:jc w:val="both"/>
        <w:rPr>
          <w:rFonts w:ascii="Times New Roman" w:hAnsi="Times New Roman" w:cs="Times New Roman"/>
        </w:rPr>
      </w:pPr>
      <w:r w:rsidRPr="00E57E56">
        <w:rPr>
          <w:rFonts w:ascii="Times New Roman" w:hAnsi="Times New Roman" w:cs="Times New Roman"/>
        </w:rPr>
        <w:t>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w:t>
      </w:r>
    </w:p>
    <w:p w14:paraId="40BD934E" w14:textId="7875A670" w:rsidR="005E33FA" w:rsidRPr="00E57E56" w:rsidRDefault="00E8290B" w:rsidP="00E8290B">
      <w:pPr>
        <w:pStyle w:val="Balk3"/>
      </w:pPr>
      <w:r w:rsidRPr="00E57E56">
        <w:lastRenderedPageBreak/>
        <w:t>Başlık 3</w:t>
      </w:r>
    </w:p>
    <w:p w14:paraId="2C3ABFFF" w14:textId="77777777" w:rsidR="00E8290B" w:rsidRPr="00E57E56" w:rsidRDefault="00E8290B" w:rsidP="00D31418">
      <w:pPr>
        <w:ind w:firstLine="567"/>
        <w:jc w:val="both"/>
        <w:rPr>
          <w:rFonts w:ascii="Times New Roman" w:hAnsi="Times New Roman" w:cs="Times New Roman"/>
        </w:rPr>
      </w:pPr>
      <w:r w:rsidRPr="00E57E56">
        <w:rPr>
          <w:rFonts w:ascii="Times New Roman" w:hAnsi="Times New Roman" w:cs="Times New Roman"/>
        </w:rPr>
        <w:t xml:space="preserve">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w:t>
      </w:r>
    </w:p>
    <w:p w14:paraId="0C3E4B08" w14:textId="77777777" w:rsidR="00193965" w:rsidRPr="00E57E56" w:rsidRDefault="00193965" w:rsidP="00193965">
      <w:pPr>
        <w:spacing w:after="0"/>
        <w:jc w:val="center"/>
        <w:rPr>
          <w:rFonts w:eastAsiaTheme="minorEastAsia"/>
          <w:noProof/>
          <w:lang w:eastAsia="tr-TR"/>
        </w:rPr>
      </w:pPr>
      <w:r w:rsidRPr="00E57E56">
        <w:rPr>
          <w:noProof/>
          <w:lang w:eastAsia="tr-TR"/>
        </w:rPr>
        <w:drawing>
          <wp:inline distT="0" distB="0" distL="0" distR="0" wp14:anchorId="0D60601D" wp14:editId="4553FE85">
            <wp:extent cx="2734574" cy="1725283"/>
            <wp:effectExtent l="0" t="0" r="27940" b="27940"/>
            <wp:docPr id="3" name="Grafik 3"/>
            <wp:cNvGraphicFramePr/>
            <a:graphic xmlns:a="http://schemas.openxmlformats.org/drawingml/2006/main">
              <a:graphicData uri="http://schemas.openxmlformats.org/drawingml/2006/chart">
                <c:chart xmlns:c="http://schemas.openxmlformats.org/drawingml/2006/chart" xmlns:r="http://schemas.openxmlformats.org/officeDocument/2006/relationships" r:id="rId8"/>
              </a:graphicData>
            </a:graphic>
          </wp:inline>
        </w:drawing>
      </w:r>
    </w:p>
    <w:p w14:paraId="4CD11D5D" w14:textId="77777777" w:rsidR="00193965" w:rsidRPr="00E57E56" w:rsidRDefault="00193965" w:rsidP="00193965">
      <w:pPr>
        <w:pStyle w:val="ResimYazs"/>
        <w:rPr>
          <w:rFonts w:eastAsiaTheme="minorEastAsia" w:cs="Times New Roman"/>
          <w:noProof/>
          <w:szCs w:val="22"/>
          <w:lang w:eastAsia="tr-TR"/>
        </w:rPr>
      </w:pPr>
      <w:r w:rsidRPr="00E57E56">
        <w:rPr>
          <w:rFonts w:eastAsiaTheme="minorEastAsia" w:cs="Times New Roman"/>
          <w:b w:val="0"/>
          <w:noProof/>
          <w:lang w:eastAsia="tr-TR"/>
        </w:rPr>
        <w:t xml:space="preserve"> </w:t>
      </w:r>
      <w:r w:rsidRPr="00E57E56">
        <w:t xml:space="preserve">Şekil </w:t>
      </w:r>
      <w:r w:rsidR="002C5212">
        <w:fldChar w:fldCharType="begin"/>
      </w:r>
      <w:r w:rsidR="002C5212">
        <w:instrText xml:space="preserve"> SEQ Şekil \* ARABIC </w:instrText>
      </w:r>
      <w:r w:rsidR="002C5212">
        <w:fldChar w:fldCharType="separate"/>
      </w:r>
      <w:r w:rsidRPr="00E57E56">
        <w:rPr>
          <w:noProof/>
        </w:rPr>
        <w:t>1</w:t>
      </w:r>
      <w:r w:rsidR="002C5212">
        <w:rPr>
          <w:noProof/>
        </w:rPr>
        <w:fldChar w:fldCharType="end"/>
      </w:r>
      <w:r w:rsidRPr="00E57E56">
        <w:t xml:space="preserve">. </w:t>
      </w:r>
      <w:r w:rsidRPr="00E57E56">
        <w:rPr>
          <w:b w:val="0"/>
        </w:rPr>
        <w:t>Cinsiyet Değişkeni Frekans Dağılımı</w:t>
      </w:r>
    </w:p>
    <w:p w14:paraId="26E4C55D" w14:textId="7D80D675" w:rsidR="00E8290B" w:rsidRPr="00E57E56" w:rsidRDefault="00E8290B" w:rsidP="00D31418">
      <w:pPr>
        <w:ind w:firstLine="567"/>
        <w:jc w:val="both"/>
        <w:rPr>
          <w:rFonts w:ascii="Times New Roman" w:hAnsi="Times New Roman" w:cs="Times New Roman"/>
        </w:rPr>
      </w:pPr>
      <w:r w:rsidRPr="00E57E56">
        <w:rPr>
          <w:rFonts w:ascii="Times New Roman" w:hAnsi="Times New Roman" w:cs="Times New Roman"/>
        </w:rPr>
        <w:t>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w:t>
      </w:r>
    </w:p>
    <w:p w14:paraId="3174365C" w14:textId="52563C64" w:rsidR="00E8290B" w:rsidRPr="00E57E56" w:rsidRDefault="00E8290B" w:rsidP="00E8290B">
      <w:pPr>
        <w:pStyle w:val="Balk4"/>
      </w:pPr>
      <w:r w:rsidRPr="00E57E56">
        <w:t>Başlık 4</w:t>
      </w:r>
    </w:p>
    <w:p w14:paraId="2D345950" w14:textId="77777777" w:rsidR="00E8290B" w:rsidRPr="00E57E56" w:rsidRDefault="00E8290B" w:rsidP="00D31418">
      <w:pPr>
        <w:ind w:firstLine="567"/>
        <w:jc w:val="both"/>
        <w:rPr>
          <w:rFonts w:ascii="Times New Roman" w:hAnsi="Times New Roman" w:cs="Times New Roman"/>
        </w:rPr>
      </w:pPr>
      <w:r w:rsidRPr="00E57E56">
        <w:rPr>
          <w:rFonts w:ascii="Times New Roman" w:hAnsi="Times New Roman" w:cs="Times New Roman"/>
        </w:rPr>
        <w:t xml:space="preserve">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w:t>
      </w:r>
    </w:p>
    <w:p w14:paraId="046CEE8A" w14:textId="77777777" w:rsidR="00193965" w:rsidRPr="00E57E56" w:rsidRDefault="00193965" w:rsidP="00E8290B">
      <w:pPr>
        <w:ind w:firstLine="708"/>
        <w:jc w:val="both"/>
        <w:rPr>
          <w:rFonts w:ascii="Times New Roman" w:hAnsi="Times New Roman" w:cs="Times New Roman"/>
        </w:rPr>
      </w:pPr>
    </w:p>
    <w:p w14:paraId="351435AD" w14:textId="2D21E089" w:rsidR="00193965" w:rsidRPr="00E57E56" w:rsidRDefault="00193965" w:rsidP="00E8290B">
      <w:pPr>
        <w:ind w:firstLine="708"/>
        <w:jc w:val="both"/>
        <w:rPr>
          <w:rFonts w:ascii="Times New Roman" w:hAnsi="Times New Roman" w:cs="Times New Roman"/>
        </w:rPr>
      </w:pPr>
    </w:p>
    <w:p w14:paraId="07AFB819" w14:textId="7B363FC4" w:rsidR="00006E0A" w:rsidRPr="00E57E56" w:rsidRDefault="00006E0A" w:rsidP="00E8290B">
      <w:pPr>
        <w:ind w:firstLine="708"/>
        <w:jc w:val="both"/>
        <w:rPr>
          <w:rFonts w:ascii="Times New Roman" w:hAnsi="Times New Roman" w:cs="Times New Roman"/>
        </w:rPr>
      </w:pPr>
    </w:p>
    <w:p w14:paraId="6B39343E" w14:textId="0C961A0D" w:rsidR="00006E0A" w:rsidRPr="00E57E56" w:rsidRDefault="00006E0A" w:rsidP="00E8290B">
      <w:pPr>
        <w:ind w:firstLine="708"/>
        <w:jc w:val="both"/>
        <w:rPr>
          <w:rFonts w:ascii="Times New Roman" w:hAnsi="Times New Roman" w:cs="Times New Roman"/>
        </w:rPr>
      </w:pPr>
    </w:p>
    <w:p w14:paraId="4249EC61" w14:textId="2CC5069D" w:rsidR="00C33BF6" w:rsidRPr="00E57E56" w:rsidRDefault="00C26889" w:rsidP="00193965">
      <w:pPr>
        <w:pStyle w:val="Balk1"/>
      </w:pPr>
      <w:r w:rsidRPr="00E57E56">
        <w:lastRenderedPageBreak/>
        <w:t>KAYNAKLAR</w:t>
      </w:r>
    </w:p>
    <w:p w14:paraId="4B9AB699" w14:textId="77777777" w:rsidR="00322DE7" w:rsidRPr="00322DE7" w:rsidRDefault="00322DE7" w:rsidP="00322DE7">
      <w:pPr>
        <w:autoSpaceDE w:val="0"/>
        <w:autoSpaceDN w:val="0"/>
        <w:adjustRightInd w:val="0"/>
        <w:spacing w:after="120" w:line="240" w:lineRule="auto"/>
        <w:ind w:left="567" w:hanging="567"/>
        <w:jc w:val="both"/>
        <w:rPr>
          <w:rFonts w:ascii="Times New Roman" w:hAnsi="Times New Roman"/>
          <w:sz w:val="20"/>
          <w:szCs w:val="20"/>
          <w:lang w:val="en-US"/>
        </w:rPr>
      </w:pPr>
      <w:r w:rsidRPr="00322DE7">
        <w:rPr>
          <w:rFonts w:ascii="Times New Roman" w:hAnsi="Times New Roman"/>
          <w:sz w:val="20"/>
          <w:szCs w:val="20"/>
          <w:lang w:val="en-US"/>
        </w:rPr>
        <w:t xml:space="preserve">Acevedo-Murillo JA, García León ML, Firo-Reyes V, Santiago-Cordova JL, Gonzalez-Rodriguez AP. (2019). Zinc supplementation promotes a th1 response and improves clinical symptoms in fewer hours in children with pneumonia younger than 5 Years old. A randomized controlled clinical trial. Frontiers in Pediatrics, 7(3), 431-450. </w:t>
      </w:r>
    </w:p>
    <w:p w14:paraId="095BD803" w14:textId="77777777" w:rsidR="00322DE7" w:rsidRPr="00322DE7" w:rsidRDefault="00322DE7" w:rsidP="00322DE7">
      <w:pPr>
        <w:autoSpaceDE w:val="0"/>
        <w:autoSpaceDN w:val="0"/>
        <w:adjustRightInd w:val="0"/>
        <w:spacing w:after="120" w:line="240" w:lineRule="auto"/>
        <w:ind w:left="567" w:hanging="567"/>
        <w:jc w:val="both"/>
        <w:rPr>
          <w:rFonts w:ascii="Times New Roman" w:hAnsi="Times New Roman"/>
          <w:sz w:val="20"/>
          <w:szCs w:val="20"/>
          <w:lang w:val="en-US"/>
        </w:rPr>
      </w:pPr>
      <w:r w:rsidRPr="00322DE7">
        <w:rPr>
          <w:rFonts w:ascii="Times New Roman" w:hAnsi="Times New Roman"/>
          <w:sz w:val="20"/>
          <w:szCs w:val="20"/>
          <w:lang w:val="en-US"/>
        </w:rPr>
        <w:t>Atar Ö, Özen G. (2019). Yüzme Egzersizinin Serebral Palsili Hastaların Seçilmiş Fiziksel, Fizyolojik Ve Motorik Özellikler Üzerine Etkisi. (Ed. Koç, H). İstanbul: Efe Akademi Yayınları.</w:t>
      </w:r>
    </w:p>
    <w:p w14:paraId="237AA90F" w14:textId="77777777" w:rsidR="00322DE7" w:rsidRPr="00322DE7" w:rsidRDefault="00322DE7" w:rsidP="00322DE7">
      <w:pPr>
        <w:autoSpaceDE w:val="0"/>
        <w:autoSpaceDN w:val="0"/>
        <w:adjustRightInd w:val="0"/>
        <w:spacing w:after="120" w:line="240" w:lineRule="auto"/>
        <w:ind w:left="567" w:hanging="567"/>
        <w:jc w:val="both"/>
        <w:rPr>
          <w:rFonts w:ascii="Times New Roman" w:hAnsi="Times New Roman"/>
          <w:sz w:val="20"/>
          <w:szCs w:val="20"/>
          <w:lang w:val="en-US"/>
        </w:rPr>
      </w:pPr>
      <w:r w:rsidRPr="00322DE7">
        <w:rPr>
          <w:rFonts w:ascii="Times New Roman" w:hAnsi="Times New Roman"/>
          <w:sz w:val="20"/>
          <w:szCs w:val="20"/>
          <w:lang w:val="en-US"/>
        </w:rPr>
        <w:t>Ellis K, Kara V, Nore C, et al. (2008). Beyond the aww factor: human interest profiles of paralympian’s and the media navigation of physical difference and social stigma. Asia Pacific Media Educator 19(2), 23-33.</w:t>
      </w:r>
    </w:p>
    <w:p w14:paraId="662BBA4C" w14:textId="77777777" w:rsidR="008A11F7" w:rsidRPr="00E57E56" w:rsidRDefault="008A11F7" w:rsidP="00EB6DA6">
      <w:pPr>
        <w:widowControl w:val="0"/>
        <w:autoSpaceDE w:val="0"/>
        <w:autoSpaceDN w:val="0"/>
        <w:adjustRightInd w:val="0"/>
        <w:ind w:left="640" w:hanging="640"/>
        <w:rPr>
          <w:rFonts w:ascii="Times New Roman" w:hAnsi="Times New Roman" w:cs="Times New Roman"/>
        </w:rPr>
      </w:pPr>
    </w:p>
    <w:p w14:paraId="475700FB" w14:textId="77777777" w:rsidR="00E8290B" w:rsidRPr="00E57E56" w:rsidRDefault="00E8290B" w:rsidP="00E8290B">
      <w:pPr>
        <w:jc w:val="center"/>
        <w:rPr>
          <w:rFonts w:eastAsiaTheme="minorEastAsia"/>
          <w:noProof/>
          <w:lang w:eastAsia="tr-TR"/>
        </w:rPr>
      </w:pPr>
    </w:p>
    <w:p w14:paraId="6DC6A764" w14:textId="77777777" w:rsidR="00E8290B" w:rsidRPr="00E57E56" w:rsidRDefault="00E8290B" w:rsidP="00EB6DA6">
      <w:pPr>
        <w:widowControl w:val="0"/>
        <w:autoSpaceDE w:val="0"/>
        <w:autoSpaceDN w:val="0"/>
        <w:adjustRightInd w:val="0"/>
        <w:ind w:left="640" w:hanging="640"/>
        <w:rPr>
          <w:rFonts w:ascii="Times New Roman" w:hAnsi="Times New Roman" w:cs="Times New Roman"/>
        </w:rPr>
      </w:pPr>
    </w:p>
    <w:sectPr w:rsidR="00E8290B" w:rsidRPr="00E57E56" w:rsidSect="00322DE7">
      <w:pgSz w:w="9072" w:h="13325"/>
      <w:pgMar w:top="1134" w:right="1134" w:bottom="1134" w:left="1134" w:header="709" w:footer="709"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1637A0FA" w14:textId="77777777" w:rsidR="002C5212" w:rsidRDefault="002C5212" w:rsidP="0015464D">
      <w:pPr>
        <w:spacing w:after="0" w:line="240" w:lineRule="auto"/>
      </w:pPr>
      <w:r>
        <w:separator/>
      </w:r>
    </w:p>
  </w:endnote>
  <w:endnote w:type="continuationSeparator" w:id="0">
    <w:p w14:paraId="55288B70" w14:textId="77777777" w:rsidR="002C5212" w:rsidRDefault="002C5212" w:rsidP="0015464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A2"/>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Bookman Old Style">
    <w:panose1 w:val="02050604050505020204"/>
    <w:charset w:val="A2"/>
    <w:family w:val="roman"/>
    <w:pitch w:val="variable"/>
    <w:sig w:usb0="00000287" w:usb1="00000000" w:usb2="00000000" w:usb3="00000000" w:csb0="0000009F" w:csb1="00000000"/>
  </w:font>
  <w:font w:name="Tahoma">
    <w:panose1 w:val="020B0604030504040204"/>
    <w:charset w:val="00"/>
    <w:family w:val="swiss"/>
    <w:pitch w:val="variable"/>
    <w:sig w:usb0="E1002EFF" w:usb1="C000605B" w:usb2="00000029" w:usb3="00000000" w:csb0="000101FF" w:csb1="00000000"/>
  </w:font>
  <w:font w:name="Liberation Mono">
    <w:altName w:val="Courier New"/>
    <w:charset w:val="01"/>
    <w:family w:val="modern"/>
    <w:pitch w:val="fixed"/>
  </w:font>
  <w:font w:name="Nimbus Mono L">
    <w:panose1 w:val="00000000000000000000"/>
    <w:charset w:val="00"/>
    <w:family w:val="roman"/>
    <w:notTrueType/>
    <w:pitch w:val="default"/>
  </w:font>
  <w:font w:name="Arial Unicode MS">
    <w:panose1 w:val="020B0604020202020204"/>
    <w:charset w:val="80"/>
    <w:family w:val="swiss"/>
    <w:pitch w:val="variable"/>
    <w:sig w:usb0="F7FFAFFF" w:usb1="E9DFFFFF" w:usb2="0000003F" w:usb3="00000000" w:csb0="003F01FF" w:csb1="00000000"/>
  </w:font>
  <w:font w:name="Cambria">
    <w:panose1 w:val="02040503050406030204"/>
    <w:charset w:val="A2"/>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51664A7E" w14:textId="77777777" w:rsidR="002C5212" w:rsidRDefault="002C5212" w:rsidP="0015464D">
      <w:pPr>
        <w:spacing w:after="0" w:line="240" w:lineRule="auto"/>
      </w:pPr>
      <w:r>
        <w:separator/>
      </w:r>
    </w:p>
  </w:footnote>
  <w:footnote w:type="continuationSeparator" w:id="0">
    <w:p w14:paraId="4F0085F9" w14:textId="77777777" w:rsidR="002C5212" w:rsidRDefault="002C5212" w:rsidP="0015464D">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335D21A2"/>
    <w:multiLevelType w:val="hybridMultilevel"/>
    <w:tmpl w:val="195A0B2E"/>
    <w:lvl w:ilvl="0" w:tplc="08090009">
      <w:start w:val="1"/>
      <w:numFmt w:val="bullet"/>
      <w:lvlText w:val=""/>
      <w:lvlJc w:val="left"/>
      <w:pPr>
        <w:ind w:left="720" w:hanging="360"/>
      </w:pPr>
      <w:rPr>
        <w:rFonts w:ascii="Wingdings" w:hAnsi="Wingdings"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70"/>
  <w:proofState w:grammar="clean"/>
  <w:defaultTabStop w:val="708"/>
  <w:hyphenationZone w:val="425"/>
  <w:evenAndOddHeaders/>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274B4D"/>
    <w:rsid w:val="00006E0A"/>
    <w:rsid w:val="00014433"/>
    <w:rsid w:val="0005063F"/>
    <w:rsid w:val="000570C6"/>
    <w:rsid w:val="000660A2"/>
    <w:rsid w:val="00092504"/>
    <w:rsid w:val="000A33BC"/>
    <w:rsid w:val="000A56CA"/>
    <w:rsid w:val="000B1343"/>
    <w:rsid w:val="000D089C"/>
    <w:rsid w:val="000D68F0"/>
    <w:rsid w:val="000D6C60"/>
    <w:rsid w:val="000E7BDC"/>
    <w:rsid w:val="000F4718"/>
    <w:rsid w:val="000F4A48"/>
    <w:rsid w:val="000F66A0"/>
    <w:rsid w:val="0011347F"/>
    <w:rsid w:val="00120C17"/>
    <w:rsid w:val="001316DB"/>
    <w:rsid w:val="00133780"/>
    <w:rsid w:val="00133831"/>
    <w:rsid w:val="00134EC6"/>
    <w:rsid w:val="001355EE"/>
    <w:rsid w:val="00140C69"/>
    <w:rsid w:val="001477B0"/>
    <w:rsid w:val="0015464D"/>
    <w:rsid w:val="001629A7"/>
    <w:rsid w:val="00175A7F"/>
    <w:rsid w:val="001760EB"/>
    <w:rsid w:val="00177780"/>
    <w:rsid w:val="00184866"/>
    <w:rsid w:val="00193325"/>
    <w:rsid w:val="001937F4"/>
    <w:rsid w:val="00193965"/>
    <w:rsid w:val="001A2573"/>
    <w:rsid w:val="001A7385"/>
    <w:rsid w:val="001B2B8E"/>
    <w:rsid w:val="001C09D1"/>
    <w:rsid w:val="001E4ED1"/>
    <w:rsid w:val="001F2CC7"/>
    <w:rsid w:val="00227B5D"/>
    <w:rsid w:val="00237F63"/>
    <w:rsid w:val="00274B4D"/>
    <w:rsid w:val="002759B8"/>
    <w:rsid w:val="00282357"/>
    <w:rsid w:val="00286FC0"/>
    <w:rsid w:val="002A3941"/>
    <w:rsid w:val="002A601D"/>
    <w:rsid w:val="002A6797"/>
    <w:rsid w:val="002C5212"/>
    <w:rsid w:val="002D15FB"/>
    <w:rsid w:val="002D3055"/>
    <w:rsid w:val="002D6D03"/>
    <w:rsid w:val="00305DE9"/>
    <w:rsid w:val="003118B5"/>
    <w:rsid w:val="00312FAE"/>
    <w:rsid w:val="003176EF"/>
    <w:rsid w:val="00322DE7"/>
    <w:rsid w:val="00346537"/>
    <w:rsid w:val="00373C46"/>
    <w:rsid w:val="00380BF8"/>
    <w:rsid w:val="00390FA4"/>
    <w:rsid w:val="00392C87"/>
    <w:rsid w:val="00393C3A"/>
    <w:rsid w:val="003A2CF5"/>
    <w:rsid w:val="003B2383"/>
    <w:rsid w:val="003B7A20"/>
    <w:rsid w:val="003C0251"/>
    <w:rsid w:val="003C36F7"/>
    <w:rsid w:val="003C544C"/>
    <w:rsid w:val="003D259D"/>
    <w:rsid w:val="003D2BF7"/>
    <w:rsid w:val="003D3E36"/>
    <w:rsid w:val="003E7427"/>
    <w:rsid w:val="003F433C"/>
    <w:rsid w:val="0040175B"/>
    <w:rsid w:val="00405BA7"/>
    <w:rsid w:val="00421459"/>
    <w:rsid w:val="00422641"/>
    <w:rsid w:val="00425039"/>
    <w:rsid w:val="00431117"/>
    <w:rsid w:val="00434047"/>
    <w:rsid w:val="00435A36"/>
    <w:rsid w:val="0044178B"/>
    <w:rsid w:val="00442312"/>
    <w:rsid w:val="0044444C"/>
    <w:rsid w:val="004549E8"/>
    <w:rsid w:val="004551C8"/>
    <w:rsid w:val="0047168F"/>
    <w:rsid w:val="004807B7"/>
    <w:rsid w:val="004906CE"/>
    <w:rsid w:val="00492602"/>
    <w:rsid w:val="004A10A8"/>
    <w:rsid w:val="004B0C50"/>
    <w:rsid w:val="004C2F17"/>
    <w:rsid w:val="004C4512"/>
    <w:rsid w:val="004C4CD9"/>
    <w:rsid w:val="004D01FD"/>
    <w:rsid w:val="004E12F5"/>
    <w:rsid w:val="004E317D"/>
    <w:rsid w:val="004E691D"/>
    <w:rsid w:val="00504EB9"/>
    <w:rsid w:val="00533D14"/>
    <w:rsid w:val="005547B8"/>
    <w:rsid w:val="00554D84"/>
    <w:rsid w:val="00566171"/>
    <w:rsid w:val="00576609"/>
    <w:rsid w:val="0059320C"/>
    <w:rsid w:val="005A171B"/>
    <w:rsid w:val="005A3ED0"/>
    <w:rsid w:val="005A4060"/>
    <w:rsid w:val="005C36AF"/>
    <w:rsid w:val="005D1608"/>
    <w:rsid w:val="005E12B5"/>
    <w:rsid w:val="005E33FA"/>
    <w:rsid w:val="005F148E"/>
    <w:rsid w:val="005F3F9F"/>
    <w:rsid w:val="005F5312"/>
    <w:rsid w:val="005F77DA"/>
    <w:rsid w:val="0063177C"/>
    <w:rsid w:val="00650518"/>
    <w:rsid w:val="00662E9D"/>
    <w:rsid w:val="00683A39"/>
    <w:rsid w:val="00692579"/>
    <w:rsid w:val="006977BB"/>
    <w:rsid w:val="006A11BA"/>
    <w:rsid w:val="006A5307"/>
    <w:rsid w:val="006B5284"/>
    <w:rsid w:val="006C6657"/>
    <w:rsid w:val="006D56C7"/>
    <w:rsid w:val="006F03DA"/>
    <w:rsid w:val="006F1480"/>
    <w:rsid w:val="007076D7"/>
    <w:rsid w:val="00707E0A"/>
    <w:rsid w:val="00717FBC"/>
    <w:rsid w:val="007335A3"/>
    <w:rsid w:val="0074787B"/>
    <w:rsid w:val="00750342"/>
    <w:rsid w:val="00754E9A"/>
    <w:rsid w:val="0079288B"/>
    <w:rsid w:val="007A33C6"/>
    <w:rsid w:val="007B3026"/>
    <w:rsid w:val="007E0F1A"/>
    <w:rsid w:val="007E18D0"/>
    <w:rsid w:val="007E43EC"/>
    <w:rsid w:val="007F1A57"/>
    <w:rsid w:val="00802BF4"/>
    <w:rsid w:val="00812503"/>
    <w:rsid w:val="00820CBE"/>
    <w:rsid w:val="008431E2"/>
    <w:rsid w:val="008450E7"/>
    <w:rsid w:val="00847518"/>
    <w:rsid w:val="00847EDF"/>
    <w:rsid w:val="00851DCA"/>
    <w:rsid w:val="00856F6B"/>
    <w:rsid w:val="008706D7"/>
    <w:rsid w:val="00872549"/>
    <w:rsid w:val="0088639D"/>
    <w:rsid w:val="008900A7"/>
    <w:rsid w:val="00890FDA"/>
    <w:rsid w:val="008A11F7"/>
    <w:rsid w:val="008C04D4"/>
    <w:rsid w:val="008C3E01"/>
    <w:rsid w:val="008C5C54"/>
    <w:rsid w:val="008F6927"/>
    <w:rsid w:val="00904921"/>
    <w:rsid w:val="0091377F"/>
    <w:rsid w:val="00917BB2"/>
    <w:rsid w:val="009276BE"/>
    <w:rsid w:val="00937BF9"/>
    <w:rsid w:val="009457DE"/>
    <w:rsid w:val="00946F1B"/>
    <w:rsid w:val="00950F0B"/>
    <w:rsid w:val="0095238A"/>
    <w:rsid w:val="00955C98"/>
    <w:rsid w:val="00976ABC"/>
    <w:rsid w:val="009B3BE9"/>
    <w:rsid w:val="009B69DF"/>
    <w:rsid w:val="009C4DD4"/>
    <w:rsid w:val="009C7A14"/>
    <w:rsid w:val="009F23CA"/>
    <w:rsid w:val="00A173D3"/>
    <w:rsid w:val="00A32AF7"/>
    <w:rsid w:val="00A4031B"/>
    <w:rsid w:val="00A44891"/>
    <w:rsid w:val="00A4723D"/>
    <w:rsid w:val="00A633FC"/>
    <w:rsid w:val="00A73C00"/>
    <w:rsid w:val="00A8175D"/>
    <w:rsid w:val="00A81B75"/>
    <w:rsid w:val="00A901F2"/>
    <w:rsid w:val="00AB5820"/>
    <w:rsid w:val="00AC44E6"/>
    <w:rsid w:val="00AD035D"/>
    <w:rsid w:val="00B04018"/>
    <w:rsid w:val="00B070DB"/>
    <w:rsid w:val="00B16D09"/>
    <w:rsid w:val="00B21E6A"/>
    <w:rsid w:val="00B25A9B"/>
    <w:rsid w:val="00B261C5"/>
    <w:rsid w:val="00B278C2"/>
    <w:rsid w:val="00B36FEE"/>
    <w:rsid w:val="00B41B40"/>
    <w:rsid w:val="00B504F3"/>
    <w:rsid w:val="00B57653"/>
    <w:rsid w:val="00B73393"/>
    <w:rsid w:val="00B734A4"/>
    <w:rsid w:val="00B766A4"/>
    <w:rsid w:val="00B819AE"/>
    <w:rsid w:val="00B81C0F"/>
    <w:rsid w:val="00B91F01"/>
    <w:rsid w:val="00B95DE3"/>
    <w:rsid w:val="00B96C88"/>
    <w:rsid w:val="00BB1EE7"/>
    <w:rsid w:val="00BC0449"/>
    <w:rsid w:val="00BD32B1"/>
    <w:rsid w:val="00BD43D7"/>
    <w:rsid w:val="00BD7E20"/>
    <w:rsid w:val="00BE105D"/>
    <w:rsid w:val="00C0241B"/>
    <w:rsid w:val="00C0390C"/>
    <w:rsid w:val="00C14FA5"/>
    <w:rsid w:val="00C22021"/>
    <w:rsid w:val="00C2532C"/>
    <w:rsid w:val="00C26889"/>
    <w:rsid w:val="00C30D59"/>
    <w:rsid w:val="00C33BF6"/>
    <w:rsid w:val="00C41A2D"/>
    <w:rsid w:val="00C41FE2"/>
    <w:rsid w:val="00C53121"/>
    <w:rsid w:val="00C70C28"/>
    <w:rsid w:val="00C84E20"/>
    <w:rsid w:val="00CA25A2"/>
    <w:rsid w:val="00CA4A89"/>
    <w:rsid w:val="00CB36F0"/>
    <w:rsid w:val="00CD120F"/>
    <w:rsid w:val="00CF1F6C"/>
    <w:rsid w:val="00CF4408"/>
    <w:rsid w:val="00D20BE5"/>
    <w:rsid w:val="00D31418"/>
    <w:rsid w:val="00D329B9"/>
    <w:rsid w:val="00D52196"/>
    <w:rsid w:val="00D7420A"/>
    <w:rsid w:val="00D75600"/>
    <w:rsid w:val="00D80F11"/>
    <w:rsid w:val="00D92AF8"/>
    <w:rsid w:val="00D940C6"/>
    <w:rsid w:val="00DB6FBB"/>
    <w:rsid w:val="00DC20D1"/>
    <w:rsid w:val="00DC3452"/>
    <w:rsid w:val="00DC5F65"/>
    <w:rsid w:val="00DE2864"/>
    <w:rsid w:val="00E02025"/>
    <w:rsid w:val="00E123B2"/>
    <w:rsid w:val="00E25093"/>
    <w:rsid w:val="00E251F2"/>
    <w:rsid w:val="00E434C1"/>
    <w:rsid w:val="00E50D12"/>
    <w:rsid w:val="00E57E56"/>
    <w:rsid w:val="00E7225F"/>
    <w:rsid w:val="00E75C61"/>
    <w:rsid w:val="00E8290B"/>
    <w:rsid w:val="00E83EF7"/>
    <w:rsid w:val="00EA63FF"/>
    <w:rsid w:val="00EB10FD"/>
    <w:rsid w:val="00EB25E5"/>
    <w:rsid w:val="00EB6DA6"/>
    <w:rsid w:val="00ED734E"/>
    <w:rsid w:val="00EF2BA1"/>
    <w:rsid w:val="00F17A77"/>
    <w:rsid w:val="00F21BCB"/>
    <w:rsid w:val="00F464B2"/>
    <w:rsid w:val="00F53023"/>
    <w:rsid w:val="00F53B70"/>
    <w:rsid w:val="00F5646F"/>
    <w:rsid w:val="00F5726F"/>
    <w:rsid w:val="00F57F3E"/>
    <w:rsid w:val="00F63115"/>
    <w:rsid w:val="00F90E17"/>
    <w:rsid w:val="00FA38A4"/>
    <w:rsid w:val="00FD68CA"/>
    <w:rsid w:val="00FE7CFB"/>
    <w:rsid w:val="00FF2383"/>
  </w:rsids>
  <m:mathPr>
    <m:mathFont m:val="Cambria Math"/>
    <m:brkBin m:val="before"/>
    <m:brkBinSub m:val="--"/>
    <m:smallFrac m:val="0"/>
    <m:dispDef/>
    <m:lMargin m:val="0"/>
    <m:rMargin m:val="0"/>
    <m:defJc m:val="centerGroup"/>
    <m:wrapIndent m:val="1440"/>
    <m:intLim m:val="subSup"/>
    <m:naryLim m:val="undOvr"/>
  </m:mathPr>
  <w:themeFontLang w:val="tr-TR" w:bidi="ar-SA"/>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460BBB5D"/>
  <w15:docId w15:val="{C3C05423-BD3D-4379-9503-0F3AE90F7F3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tr-TR"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2D6D03"/>
  </w:style>
  <w:style w:type="paragraph" w:styleId="Balk1">
    <w:name w:val="heading 1"/>
    <w:basedOn w:val="Normal"/>
    <w:next w:val="Normal"/>
    <w:link w:val="Balk1Char"/>
    <w:uiPriority w:val="9"/>
    <w:qFormat/>
    <w:rsid w:val="00E8290B"/>
    <w:pPr>
      <w:keepNext/>
      <w:keepLines/>
      <w:spacing w:after="240" w:line="240" w:lineRule="auto"/>
      <w:outlineLvl w:val="0"/>
    </w:pPr>
    <w:rPr>
      <w:rFonts w:ascii="Bookman Old Style" w:eastAsiaTheme="majorEastAsia" w:hAnsi="Bookman Old Style" w:cstheme="majorBidi"/>
      <w:b/>
      <w:bCs/>
      <w:color w:val="0070C0"/>
      <w:sz w:val="28"/>
      <w:szCs w:val="28"/>
      <w:lang w:val="en-US"/>
    </w:rPr>
  </w:style>
  <w:style w:type="paragraph" w:styleId="Balk2">
    <w:name w:val="heading 2"/>
    <w:basedOn w:val="Normal"/>
    <w:next w:val="Normal"/>
    <w:link w:val="Balk2Char"/>
    <w:uiPriority w:val="9"/>
    <w:unhideWhenUsed/>
    <w:qFormat/>
    <w:rsid w:val="00E8290B"/>
    <w:pPr>
      <w:keepNext/>
      <w:keepLines/>
      <w:spacing w:before="200" w:after="240" w:line="240" w:lineRule="auto"/>
      <w:ind w:left="709"/>
      <w:outlineLvl w:val="1"/>
    </w:pPr>
    <w:rPr>
      <w:rFonts w:ascii="Bookman Old Style" w:eastAsiaTheme="majorEastAsia" w:hAnsi="Bookman Old Style" w:cstheme="majorBidi"/>
      <w:b/>
      <w:bCs/>
      <w:color w:val="00B050"/>
      <w:sz w:val="26"/>
      <w:szCs w:val="26"/>
      <w:lang w:val="en-US"/>
    </w:rPr>
  </w:style>
  <w:style w:type="paragraph" w:styleId="Balk3">
    <w:name w:val="heading 3"/>
    <w:basedOn w:val="Normal"/>
    <w:next w:val="Normal"/>
    <w:link w:val="Balk3Char"/>
    <w:uiPriority w:val="9"/>
    <w:unhideWhenUsed/>
    <w:qFormat/>
    <w:rsid w:val="00E8290B"/>
    <w:pPr>
      <w:keepNext/>
      <w:keepLines/>
      <w:spacing w:before="200" w:after="240"/>
      <w:ind w:left="709"/>
      <w:outlineLvl w:val="2"/>
    </w:pPr>
    <w:rPr>
      <w:rFonts w:ascii="Bookman Old Style" w:eastAsiaTheme="majorEastAsia" w:hAnsi="Bookman Old Style" w:cstheme="majorBidi"/>
      <w:b/>
      <w:bCs/>
      <w:color w:val="FF0000"/>
      <w:sz w:val="24"/>
    </w:rPr>
  </w:style>
  <w:style w:type="paragraph" w:styleId="Balk4">
    <w:name w:val="heading 4"/>
    <w:basedOn w:val="Normal"/>
    <w:next w:val="Normal"/>
    <w:link w:val="Balk4Char"/>
    <w:uiPriority w:val="9"/>
    <w:unhideWhenUsed/>
    <w:qFormat/>
    <w:rsid w:val="00E8290B"/>
    <w:pPr>
      <w:keepNext/>
      <w:keepLines/>
      <w:spacing w:after="240"/>
      <w:ind w:left="709"/>
      <w:outlineLvl w:val="3"/>
    </w:pPr>
    <w:rPr>
      <w:rFonts w:ascii="Bookman Old Style" w:eastAsiaTheme="majorEastAsia" w:hAnsi="Bookman Old Style" w:cstheme="majorBidi"/>
      <w:b/>
      <w:bCs/>
      <w:iCs/>
      <w:color w:val="7030A0"/>
    </w:rPr>
  </w:style>
  <w:style w:type="character" w:default="1" w:styleId="VarsaylanParagrafYazTipi">
    <w:name w:val="Default Paragraph Font"/>
    <w:uiPriority w:val="1"/>
    <w:semiHidden/>
    <w:unhideWhenUsed/>
  </w:style>
  <w:style w:type="table" w:default="1" w:styleId="NormalTablo">
    <w:name w:val="Normal Table"/>
    <w:uiPriority w:val="99"/>
    <w:semiHidden/>
    <w:unhideWhenUsed/>
    <w:tblPr>
      <w:tblInd w:w="0" w:type="dxa"/>
      <w:tblCellMar>
        <w:top w:w="0" w:type="dxa"/>
        <w:left w:w="108" w:type="dxa"/>
        <w:bottom w:w="0" w:type="dxa"/>
        <w:right w:w="108" w:type="dxa"/>
      </w:tblCellMar>
    </w:tblPr>
  </w:style>
  <w:style w:type="numbering" w:default="1" w:styleId="ListeYok">
    <w:name w:val="No List"/>
    <w:uiPriority w:val="99"/>
    <w:semiHidden/>
    <w:unhideWhenUsed/>
  </w:style>
  <w:style w:type="character" w:styleId="AklamaBavurusu">
    <w:name w:val="annotation reference"/>
    <w:basedOn w:val="VarsaylanParagrafYazTipi"/>
    <w:uiPriority w:val="99"/>
    <w:semiHidden/>
    <w:unhideWhenUsed/>
    <w:rsid w:val="00E83EF7"/>
    <w:rPr>
      <w:sz w:val="16"/>
      <w:szCs w:val="16"/>
    </w:rPr>
  </w:style>
  <w:style w:type="paragraph" w:styleId="AklamaMetni">
    <w:name w:val="annotation text"/>
    <w:basedOn w:val="Normal"/>
    <w:link w:val="AklamaMetniChar"/>
    <w:uiPriority w:val="99"/>
    <w:semiHidden/>
    <w:unhideWhenUsed/>
    <w:rsid w:val="00E83EF7"/>
    <w:pPr>
      <w:spacing w:line="240" w:lineRule="auto"/>
    </w:pPr>
    <w:rPr>
      <w:sz w:val="20"/>
      <w:szCs w:val="20"/>
    </w:rPr>
  </w:style>
  <w:style w:type="character" w:customStyle="1" w:styleId="AklamaMetniChar">
    <w:name w:val="Açıklama Metni Char"/>
    <w:basedOn w:val="VarsaylanParagrafYazTipi"/>
    <w:link w:val="AklamaMetni"/>
    <w:uiPriority w:val="99"/>
    <w:semiHidden/>
    <w:rsid w:val="00E83EF7"/>
    <w:rPr>
      <w:sz w:val="20"/>
      <w:szCs w:val="20"/>
    </w:rPr>
  </w:style>
  <w:style w:type="paragraph" w:styleId="AklamaKonusu">
    <w:name w:val="annotation subject"/>
    <w:basedOn w:val="AklamaMetni"/>
    <w:next w:val="AklamaMetni"/>
    <w:link w:val="AklamaKonusuChar"/>
    <w:uiPriority w:val="99"/>
    <w:semiHidden/>
    <w:unhideWhenUsed/>
    <w:rsid w:val="00E83EF7"/>
    <w:rPr>
      <w:b/>
      <w:bCs/>
    </w:rPr>
  </w:style>
  <w:style w:type="character" w:customStyle="1" w:styleId="AklamaKonusuChar">
    <w:name w:val="Açıklama Konusu Char"/>
    <w:basedOn w:val="AklamaMetniChar"/>
    <w:link w:val="AklamaKonusu"/>
    <w:uiPriority w:val="99"/>
    <w:semiHidden/>
    <w:rsid w:val="00E83EF7"/>
    <w:rPr>
      <w:b/>
      <w:bCs/>
      <w:sz w:val="20"/>
      <w:szCs w:val="20"/>
    </w:rPr>
  </w:style>
  <w:style w:type="paragraph" w:styleId="BalonMetni">
    <w:name w:val="Balloon Text"/>
    <w:basedOn w:val="Normal"/>
    <w:link w:val="BalonMetniChar"/>
    <w:uiPriority w:val="99"/>
    <w:semiHidden/>
    <w:unhideWhenUsed/>
    <w:rsid w:val="00E83EF7"/>
    <w:pPr>
      <w:spacing w:after="0" w:line="240" w:lineRule="auto"/>
    </w:pPr>
    <w:rPr>
      <w:rFonts w:ascii="Tahoma" w:hAnsi="Tahoma" w:cs="Tahoma"/>
      <w:sz w:val="16"/>
      <w:szCs w:val="16"/>
    </w:rPr>
  </w:style>
  <w:style w:type="character" w:customStyle="1" w:styleId="BalonMetniChar">
    <w:name w:val="Balon Metni Char"/>
    <w:basedOn w:val="VarsaylanParagrafYazTipi"/>
    <w:link w:val="BalonMetni"/>
    <w:uiPriority w:val="99"/>
    <w:semiHidden/>
    <w:rsid w:val="00E83EF7"/>
    <w:rPr>
      <w:rFonts w:ascii="Tahoma" w:hAnsi="Tahoma" w:cs="Tahoma"/>
      <w:sz w:val="16"/>
      <w:szCs w:val="16"/>
    </w:rPr>
  </w:style>
  <w:style w:type="character" w:customStyle="1" w:styleId="Balk1Char">
    <w:name w:val="Başlık 1 Char"/>
    <w:basedOn w:val="VarsaylanParagrafYazTipi"/>
    <w:link w:val="Balk1"/>
    <w:uiPriority w:val="9"/>
    <w:rsid w:val="00E8290B"/>
    <w:rPr>
      <w:rFonts w:ascii="Bookman Old Style" w:eastAsiaTheme="majorEastAsia" w:hAnsi="Bookman Old Style" w:cstheme="majorBidi"/>
      <w:b/>
      <w:bCs/>
      <w:color w:val="0070C0"/>
      <w:sz w:val="28"/>
      <w:szCs w:val="28"/>
      <w:lang w:val="en-US"/>
    </w:rPr>
  </w:style>
  <w:style w:type="paragraph" w:customStyle="1" w:styleId="PreformattedText">
    <w:name w:val="Preformatted Text"/>
    <w:basedOn w:val="Normal"/>
    <w:qFormat/>
    <w:rsid w:val="00650518"/>
    <w:pPr>
      <w:widowControl w:val="0"/>
      <w:spacing w:after="0" w:line="240" w:lineRule="auto"/>
    </w:pPr>
    <w:rPr>
      <w:rFonts w:ascii="Liberation Mono" w:eastAsia="Nimbus Mono L" w:hAnsi="Liberation Mono" w:cs="Liberation Mono"/>
      <w:sz w:val="20"/>
      <w:szCs w:val="20"/>
      <w:lang w:val="en-US" w:eastAsia="zh-CN" w:bidi="hi-IN"/>
    </w:rPr>
  </w:style>
  <w:style w:type="character" w:customStyle="1" w:styleId="orcid-id-https">
    <w:name w:val="orcid-id-https"/>
    <w:basedOn w:val="VarsaylanParagrafYazTipi"/>
    <w:rsid w:val="00C26889"/>
  </w:style>
  <w:style w:type="character" w:styleId="Kpr">
    <w:name w:val="Hyperlink"/>
    <w:basedOn w:val="VarsaylanParagrafYazTipi"/>
    <w:uiPriority w:val="99"/>
    <w:unhideWhenUsed/>
    <w:rsid w:val="00C26889"/>
    <w:rPr>
      <w:color w:val="0000FF" w:themeColor="hyperlink"/>
      <w:u w:val="single"/>
    </w:rPr>
  </w:style>
  <w:style w:type="character" w:customStyle="1" w:styleId="zmlenmeyenBahsetme1">
    <w:name w:val="Çözümlenmeyen Bahsetme1"/>
    <w:basedOn w:val="VarsaylanParagrafYazTipi"/>
    <w:uiPriority w:val="99"/>
    <w:semiHidden/>
    <w:unhideWhenUsed/>
    <w:rsid w:val="00C26889"/>
    <w:rPr>
      <w:color w:val="605E5C"/>
      <w:shd w:val="clear" w:color="auto" w:fill="E1DFDD"/>
    </w:rPr>
  </w:style>
  <w:style w:type="paragraph" w:styleId="ListeParagraf">
    <w:name w:val="List Paragraph"/>
    <w:basedOn w:val="Normal"/>
    <w:uiPriority w:val="34"/>
    <w:qFormat/>
    <w:rsid w:val="000D6C60"/>
    <w:pPr>
      <w:spacing w:after="0" w:line="240" w:lineRule="auto"/>
      <w:ind w:left="720"/>
      <w:contextualSpacing/>
    </w:pPr>
    <w:rPr>
      <w:sz w:val="24"/>
      <w:szCs w:val="24"/>
      <w:lang w:val="en-US"/>
    </w:rPr>
  </w:style>
  <w:style w:type="character" w:customStyle="1" w:styleId="Balk2Char">
    <w:name w:val="Başlık 2 Char"/>
    <w:basedOn w:val="VarsaylanParagrafYazTipi"/>
    <w:link w:val="Balk2"/>
    <w:uiPriority w:val="9"/>
    <w:rsid w:val="00E8290B"/>
    <w:rPr>
      <w:rFonts w:ascii="Bookman Old Style" w:eastAsiaTheme="majorEastAsia" w:hAnsi="Bookman Old Style" w:cstheme="majorBidi"/>
      <w:b/>
      <w:bCs/>
      <w:color w:val="00B050"/>
      <w:sz w:val="26"/>
      <w:szCs w:val="26"/>
      <w:lang w:val="en-US"/>
    </w:rPr>
  </w:style>
  <w:style w:type="paragraph" w:styleId="stBilgi">
    <w:name w:val="header"/>
    <w:basedOn w:val="Normal"/>
    <w:link w:val="stBilgiChar"/>
    <w:uiPriority w:val="99"/>
    <w:unhideWhenUsed/>
    <w:rsid w:val="0015464D"/>
    <w:pPr>
      <w:tabs>
        <w:tab w:val="center" w:pos="4536"/>
        <w:tab w:val="right" w:pos="9072"/>
      </w:tabs>
      <w:spacing w:after="0" w:line="240" w:lineRule="auto"/>
    </w:pPr>
  </w:style>
  <w:style w:type="character" w:customStyle="1" w:styleId="stBilgiChar">
    <w:name w:val="Üst Bilgi Char"/>
    <w:basedOn w:val="VarsaylanParagrafYazTipi"/>
    <w:link w:val="stBilgi"/>
    <w:uiPriority w:val="99"/>
    <w:rsid w:val="0015464D"/>
  </w:style>
  <w:style w:type="paragraph" w:styleId="AltBilgi">
    <w:name w:val="footer"/>
    <w:basedOn w:val="Normal"/>
    <w:link w:val="AltBilgiChar"/>
    <w:uiPriority w:val="99"/>
    <w:unhideWhenUsed/>
    <w:rsid w:val="0015464D"/>
    <w:pPr>
      <w:tabs>
        <w:tab w:val="center" w:pos="4536"/>
        <w:tab w:val="right" w:pos="9072"/>
      </w:tabs>
      <w:spacing w:after="0" w:line="240" w:lineRule="auto"/>
    </w:pPr>
  </w:style>
  <w:style w:type="character" w:customStyle="1" w:styleId="AltBilgiChar">
    <w:name w:val="Alt Bilgi Char"/>
    <w:basedOn w:val="VarsaylanParagrafYazTipi"/>
    <w:link w:val="AltBilgi"/>
    <w:uiPriority w:val="99"/>
    <w:rsid w:val="0015464D"/>
  </w:style>
  <w:style w:type="character" w:customStyle="1" w:styleId="Balk3Char">
    <w:name w:val="Başlık 3 Char"/>
    <w:basedOn w:val="VarsaylanParagrafYazTipi"/>
    <w:link w:val="Balk3"/>
    <w:uiPriority w:val="9"/>
    <w:rsid w:val="00E8290B"/>
    <w:rPr>
      <w:rFonts w:ascii="Bookman Old Style" w:eastAsiaTheme="majorEastAsia" w:hAnsi="Bookman Old Style" w:cstheme="majorBidi"/>
      <w:b/>
      <w:bCs/>
      <w:color w:val="FF0000"/>
      <w:sz w:val="24"/>
    </w:rPr>
  </w:style>
  <w:style w:type="paragraph" w:styleId="DipnotMetni">
    <w:name w:val="footnote text"/>
    <w:basedOn w:val="Normal"/>
    <w:link w:val="DipnotMetniChar"/>
    <w:uiPriority w:val="99"/>
    <w:semiHidden/>
    <w:unhideWhenUsed/>
    <w:rsid w:val="00E8290B"/>
    <w:pPr>
      <w:spacing w:after="0" w:line="240" w:lineRule="auto"/>
    </w:pPr>
    <w:rPr>
      <w:sz w:val="20"/>
      <w:szCs w:val="20"/>
    </w:rPr>
  </w:style>
  <w:style w:type="character" w:customStyle="1" w:styleId="DipnotMetniChar">
    <w:name w:val="Dipnot Metni Char"/>
    <w:basedOn w:val="VarsaylanParagrafYazTipi"/>
    <w:link w:val="DipnotMetni"/>
    <w:uiPriority w:val="99"/>
    <w:semiHidden/>
    <w:rsid w:val="00E8290B"/>
    <w:rPr>
      <w:sz w:val="20"/>
      <w:szCs w:val="20"/>
    </w:rPr>
  </w:style>
  <w:style w:type="character" w:styleId="DipnotBavurusu">
    <w:name w:val="footnote reference"/>
    <w:basedOn w:val="VarsaylanParagrafYazTipi"/>
    <w:uiPriority w:val="99"/>
    <w:semiHidden/>
    <w:unhideWhenUsed/>
    <w:rsid w:val="00E8290B"/>
    <w:rPr>
      <w:vertAlign w:val="superscript"/>
    </w:rPr>
  </w:style>
  <w:style w:type="character" w:customStyle="1" w:styleId="Balk4Char">
    <w:name w:val="Başlık 4 Char"/>
    <w:basedOn w:val="VarsaylanParagrafYazTipi"/>
    <w:link w:val="Balk4"/>
    <w:uiPriority w:val="9"/>
    <w:rsid w:val="00E8290B"/>
    <w:rPr>
      <w:rFonts w:ascii="Bookman Old Style" w:eastAsiaTheme="majorEastAsia" w:hAnsi="Bookman Old Style" w:cstheme="majorBidi"/>
      <w:b/>
      <w:bCs/>
      <w:iCs/>
      <w:color w:val="7030A0"/>
    </w:rPr>
  </w:style>
  <w:style w:type="paragraph" w:styleId="ResimYazs">
    <w:name w:val="caption"/>
    <w:basedOn w:val="Normal"/>
    <w:next w:val="Normal"/>
    <w:uiPriority w:val="35"/>
    <w:unhideWhenUsed/>
    <w:qFormat/>
    <w:rsid w:val="008A11F7"/>
    <w:pPr>
      <w:spacing w:line="240" w:lineRule="auto"/>
      <w:jc w:val="center"/>
    </w:pPr>
    <w:rPr>
      <w:rFonts w:ascii="Times New Roman" w:hAnsi="Times New Roman"/>
      <w:b/>
      <w:bCs/>
      <w:sz w:val="20"/>
      <w:szCs w:val="18"/>
    </w:rPr>
  </w:style>
  <w:style w:type="paragraph" w:customStyle="1" w:styleId="Default">
    <w:name w:val="Default"/>
    <w:rsid w:val="002D15FB"/>
    <w:pPr>
      <w:autoSpaceDE w:val="0"/>
      <w:autoSpaceDN w:val="0"/>
      <w:adjustRightInd w:val="0"/>
      <w:spacing w:after="0" w:line="240" w:lineRule="auto"/>
    </w:pPr>
    <w:rPr>
      <w:rFonts w:ascii="Times New Roman" w:eastAsia="Arial Unicode MS" w:hAnsi="Times New Roman" w:cs="Times New Roman"/>
      <w:color w:val="000000"/>
      <w:sz w:val="24"/>
      <w:szCs w:val="24"/>
      <w:bdr w:val="nil"/>
      <w:lang w:eastAsia="tr-TR"/>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596332112">
      <w:bodyDiv w:val="1"/>
      <w:marLeft w:val="0"/>
      <w:marRight w:val="0"/>
      <w:marTop w:val="0"/>
      <w:marBottom w:val="0"/>
      <w:divBdr>
        <w:top w:val="none" w:sz="0" w:space="0" w:color="auto"/>
        <w:left w:val="none" w:sz="0" w:space="0" w:color="auto"/>
        <w:bottom w:val="none" w:sz="0" w:space="0" w:color="auto"/>
        <w:right w:val="none" w:sz="0" w:space="0" w:color="auto"/>
      </w:divBdr>
    </w:div>
    <w:div w:id="128773525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chart" Target="charts/chart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charts/_rels/chart1.xml.rels><?xml version="1.0" encoding="UTF-8" standalone="yes"?>
<Relationships xmlns="http://schemas.openxmlformats.org/package/2006/relationships"><Relationship Id="rId1" Type="http://schemas.openxmlformats.org/officeDocument/2006/relationships/oleObject" Target="Kitap3" TargetMode="External"/></Relationships>
</file>

<file path=word/charts/chart1.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tr-TR"/>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plotArea>
      <c:layout/>
      <c:pieChart>
        <c:varyColors val="1"/>
        <c:ser>
          <c:idx val="0"/>
          <c:order val="0"/>
          <c:tx>
            <c:strRef>
              <c:f>Sayfa1!$B$2</c:f>
              <c:strCache>
                <c:ptCount val="1"/>
                <c:pt idx="0">
                  <c:v>%</c:v>
                </c:pt>
              </c:strCache>
            </c:strRef>
          </c:tx>
          <c:spPr>
            <a:solidFill>
              <a:srgbClr val="FFC000"/>
            </a:solidFill>
          </c:spPr>
          <c:dPt>
            <c:idx val="0"/>
            <c:bubble3D val="0"/>
            <c:spPr>
              <a:solidFill>
                <a:srgbClr val="00B050"/>
              </a:solidFill>
              <a:ln>
                <a:solidFill>
                  <a:schemeClr val="tx1"/>
                </a:solidFill>
              </a:ln>
            </c:spPr>
            <c:extLst>
              <c:ext xmlns:c16="http://schemas.microsoft.com/office/drawing/2014/chart" uri="{C3380CC4-5D6E-409C-BE32-E72D297353CC}">
                <c16:uniqueId val="{00000001-CD8E-4F6A-B429-6C6314D049E3}"/>
              </c:ext>
            </c:extLst>
          </c:dPt>
          <c:dPt>
            <c:idx val="1"/>
            <c:bubble3D val="0"/>
            <c:spPr>
              <a:solidFill>
                <a:srgbClr val="FFC000"/>
              </a:solidFill>
              <a:ln>
                <a:solidFill>
                  <a:schemeClr val="tx1"/>
                </a:solidFill>
              </a:ln>
            </c:spPr>
            <c:extLst>
              <c:ext xmlns:c16="http://schemas.microsoft.com/office/drawing/2014/chart" uri="{C3380CC4-5D6E-409C-BE32-E72D297353CC}">
                <c16:uniqueId val="{00000003-CD8E-4F6A-B429-6C6314D049E3}"/>
              </c:ext>
            </c:extLst>
          </c:dPt>
          <c:dLbls>
            <c:dLbl>
              <c:idx val="0"/>
              <c:tx>
                <c:rich>
                  <a:bodyPr/>
                  <a:lstStyle/>
                  <a:p>
                    <a:r>
                      <a:rPr lang="en-US"/>
                      <a:t> Kadın; 41,9%</a:t>
                    </a:r>
                  </a:p>
                </c:rich>
              </c:tx>
              <c:showLegendKey val="0"/>
              <c:showVal val="1"/>
              <c:showCatName val="1"/>
              <c:showSerName val="1"/>
              <c:showPercent val="0"/>
              <c:showBubbleSize val="0"/>
              <c:extLst>
                <c:ext xmlns:c15="http://schemas.microsoft.com/office/drawing/2012/chart" uri="{CE6537A1-D6FC-4f65-9D91-7224C49458BB}">
                  <c15:showDataLabelsRange val="0"/>
                </c:ext>
                <c:ext xmlns:c16="http://schemas.microsoft.com/office/drawing/2014/chart" uri="{C3380CC4-5D6E-409C-BE32-E72D297353CC}">
                  <c16:uniqueId val="{00000001-CD8E-4F6A-B429-6C6314D049E3}"/>
                </c:ext>
              </c:extLst>
            </c:dLbl>
            <c:dLbl>
              <c:idx val="1"/>
              <c:tx>
                <c:rich>
                  <a:bodyPr/>
                  <a:lstStyle/>
                  <a:p>
                    <a:r>
                      <a:rPr lang="en-US"/>
                      <a:t>Erkek; 58,1%</a:t>
                    </a:r>
                  </a:p>
                </c:rich>
              </c:tx>
              <c:showLegendKey val="0"/>
              <c:showVal val="1"/>
              <c:showCatName val="1"/>
              <c:showSerName val="0"/>
              <c:showPercent val="0"/>
              <c:showBubbleSize val="0"/>
              <c:extLst>
                <c:ext xmlns:c15="http://schemas.microsoft.com/office/drawing/2012/chart" uri="{CE6537A1-D6FC-4f65-9D91-7224C49458BB}">
                  <c15:showDataLabelsRange val="0"/>
                </c:ext>
                <c:ext xmlns:c16="http://schemas.microsoft.com/office/drawing/2014/chart" uri="{C3380CC4-5D6E-409C-BE32-E72D297353CC}">
                  <c16:uniqueId val="{00000003-CD8E-4F6A-B429-6C6314D049E3}"/>
                </c:ext>
              </c:extLst>
            </c:dLbl>
            <c:spPr>
              <a:noFill/>
              <a:ln>
                <a:noFill/>
              </a:ln>
              <a:effectLst/>
            </c:spPr>
            <c:showLegendKey val="0"/>
            <c:showVal val="1"/>
            <c:showCatName val="0"/>
            <c:showSerName val="0"/>
            <c:showPercent val="0"/>
            <c:showBubbleSize val="0"/>
            <c:showLeaderLines val="0"/>
            <c:extLst>
              <c:ext xmlns:c15="http://schemas.microsoft.com/office/drawing/2012/chart" uri="{CE6537A1-D6FC-4f65-9D91-7224C49458BB}"/>
            </c:extLst>
          </c:dLbls>
          <c:cat>
            <c:strRef>
              <c:f>Sayfa1!$A$3:$A$4</c:f>
              <c:strCache>
                <c:ptCount val="2"/>
                <c:pt idx="0">
                  <c:v>Kadın</c:v>
                </c:pt>
                <c:pt idx="1">
                  <c:v>Erkek</c:v>
                </c:pt>
              </c:strCache>
            </c:strRef>
          </c:cat>
          <c:val>
            <c:numRef>
              <c:f>Sayfa1!$B$3:$B$4</c:f>
              <c:numCache>
                <c:formatCode>###0.0</c:formatCode>
                <c:ptCount val="2"/>
                <c:pt idx="0">
                  <c:v>41.935483870967744</c:v>
                </c:pt>
                <c:pt idx="1">
                  <c:v>58.064516129032263</c:v>
                </c:pt>
              </c:numCache>
            </c:numRef>
          </c:val>
          <c:extLst>
            <c:ext xmlns:c16="http://schemas.microsoft.com/office/drawing/2014/chart" uri="{C3380CC4-5D6E-409C-BE32-E72D297353CC}">
              <c16:uniqueId val="{00000004-CD8E-4F6A-B429-6C6314D049E3}"/>
            </c:ext>
          </c:extLst>
        </c:ser>
        <c:dLbls>
          <c:showLegendKey val="0"/>
          <c:showVal val="0"/>
          <c:showCatName val="0"/>
          <c:showSerName val="0"/>
          <c:showPercent val="0"/>
          <c:showBubbleSize val="0"/>
          <c:showLeaderLines val="0"/>
        </c:dLbls>
        <c:firstSliceAng val="0"/>
      </c:pieChart>
    </c:plotArea>
    <c:legend>
      <c:legendPos val="r"/>
      <c:overlay val="0"/>
    </c:legend>
    <c:plotVisOnly val="1"/>
    <c:dispBlanksAs val="gap"/>
    <c:showDLblsOverMax val="0"/>
  </c:chart>
  <c:txPr>
    <a:bodyPr/>
    <a:lstStyle/>
    <a:p>
      <a:pPr>
        <a:defRPr sz="1100">
          <a:latin typeface="Times New Roman" pitchFamily="18" charset="0"/>
          <a:cs typeface="Times New Roman" pitchFamily="18" charset="0"/>
        </a:defRPr>
      </a:pPr>
      <a:endParaRPr lang="tr-TR"/>
    </a:p>
  </c:txPr>
  <c:externalData r:id="rId1">
    <c:autoUpdate val="0"/>
  </c:externalData>
</c:chartSpace>
</file>

<file path=word/theme/theme1.xml><?xml version="1.0" encoding="utf-8"?>
<a:theme xmlns:a="http://schemas.openxmlformats.org/drawingml/2006/main" name="Ofis Teması">
  <a:themeElements>
    <a:clrScheme name="Ofis">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is">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is">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Sixth Edition"/>
</file>

<file path=customXml/itemProps1.xml><?xml version="1.0" encoding="utf-8"?>
<ds:datastoreItem xmlns:ds="http://schemas.openxmlformats.org/officeDocument/2006/customXml" ds:itemID="{9F30C0C6-5392-40CB-9BAE-EFC06242FA5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TotalTime>
  <Pages>4</Pages>
  <Words>514</Words>
  <Characters>2933</Characters>
  <Application>Microsoft Office Word</Application>
  <DocSecurity>0</DocSecurity>
  <Lines>24</Lines>
  <Paragraphs>6</Paragraphs>
  <ScaleCrop>false</ScaleCrop>
  <HeadingPairs>
    <vt:vector size="2" baseType="variant">
      <vt:variant>
        <vt:lpstr>Konu Başlığı</vt:lpstr>
      </vt:variant>
      <vt:variant>
        <vt:i4>1</vt:i4>
      </vt:variant>
    </vt:vector>
  </HeadingPairs>
  <TitlesOfParts>
    <vt:vector size="1" baseType="lpstr">
      <vt:lpstr/>
    </vt:vector>
  </TitlesOfParts>
  <Company>Silentall Unattended Installer</Company>
  <LinksUpToDate>false</LinksUpToDate>
  <CharactersWithSpaces>3441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fatmaT</dc:creator>
  <cp:lastModifiedBy>Burak Güngör</cp:lastModifiedBy>
  <cp:revision>7</cp:revision>
  <cp:lastPrinted>2020-10-28T06:42:00Z</cp:lastPrinted>
  <dcterms:created xsi:type="dcterms:W3CDTF">2021-06-24T15:52:00Z</dcterms:created>
  <dcterms:modified xsi:type="dcterms:W3CDTF">2026-10-21T06:51:00Z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endeley Recent Style Id 0_1">
    <vt:lpwstr>http://www.zotero.org/styles/american-medical-association</vt:lpwstr>
  </property>
  <property fmtid="{D5CDD505-2E9C-101B-9397-08002B2CF9AE}" pid="3" name="Mendeley Recent Style Name 0_1">
    <vt:lpwstr>American Medical Association 11th edition</vt:lpwstr>
  </property>
  <property fmtid="{D5CDD505-2E9C-101B-9397-08002B2CF9AE}" pid="4" name="Mendeley Recent Style Id 1_1">
    <vt:lpwstr>http://www.zotero.org/styles/american-political-science-association</vt:lpwstr>
  </property>
  <property fmtid="{D5CDD505-2E9C-101B-9397-08002B2CF9AE}" pid="5" name="Mendeley Recent Style Name 1_1">
    <vt:lpwstr>American Political Science Association</vt:lpwstr>
  </property>
  <property fmtid="{D5CDD505-2E9C-101B-9397-08002B2CF9AE}" pid="6" name="Mendeley Recent Style Id 2_1">
    <vt:lpwstr>http://www.zotero.org/styles/apa</vt:lpwstr>
  </property>
  <property fmtid="{D5CDD505-2E9C-101B-9397-08002B2CF9AE}" pid="7" name="Mendeley Recent Style Name 2_1">
    <vt:lpwstr>American Psychological Association 7th edition</vt:lpwstr>
  </property>
  <property fmtid="{D5CDD505-2E9C-101B-9397-08002B2CF9AE}" pid="8" name="Mendeley Recent Style Id 3_1">
    <vt:lpwstr>http://www.zotero.org/styles/american-sociological-association</vt:lpwstr>
  </property>
  <property fmtid="{D5CDD505-2E9C-101B-9397-08002B2CF9AE}" pid="9" name="Mendeley Recent Style Name 3_1">
    <vt:lpwstr>American Sociological Association 6th edition</vt:lpwstr>
  </property>
  <property fmtid="{D5CDD505-2E9C-101B-9397-08002B2CF9AE}" pid="10" name="Mendeley Recent Style Id 4_1">
    <vt:lpwstr>http://www.zotero.org/styles/chicago-author-date</vt:lpwstr>
  </property>
  <property fmtid="{D5CDD505-2E9C-101B-9397-08002B2CF9AE}" pid="11" name="Mendeley Recent Style Name 4_1">
    <vt:lpwstr>Chicago Manual of Style 17th edition (author-date)</vt:lpwstr>
  </property>
  <property fmtid="{D5CDD505-2E9C-101B-9397-08002B2CF9AE}" pid="12" name="Mendeley Recent Style Id 5_1">
    <vt:lpwstr>http://www.zotero.org/styles/harvard-cite-them-right</vt:lpwstr>
  </property>
  <property fmtid="{D5CDD505-2E9C-101B-9397-08002B2CF9AE}" pid="13" name="Mendeley Recent Style Name 5_1">
    <vt:lpwstr>Cite Them Right 10th edition - Harvard</vt:lpwstr>
  </property>
  <property fmtid="{D5CDD505-2E9C-101B-9397-08002B2CF9AE}" pid="14" name="Mendeley Recent Style Id 6_1">
    <vt:lpwstr>http://www.zotero.org/styles/ieee</vt:lpwstr>
  </property>
  <property fmtid="{D5CDD505-2E9C-101B-9397-08002B2CF9AE}" pid="15" name="Mendeley Recent Style Name 6_1">
    <vt:lpwstr>IEEE</vt:lpwstr>
  </property>
  <property fmtid="{D5CDD505-2E9C-101B-9397-08002B2CF9AE}" pid="16" name="Mendeley Recent Style Id 7_1">
    <vt:lpwstr>http://www.zotero.org/styles/modern-humanities-research-association</vt:lpwstr>
  </property>
  <property fmtid="{D5CDD505-2E9C-101B-9397-08002B2CF9AE}" pid="17" name="Mendeley Recent Style Name 7_1">
    <vt:lpwstr>Modern Humanities Research Association 3rd edition (note with bibliography)</vt:lpwstr>
  </property>
  <property fmtid="{D5CDD505-2E9C-101B-9397-08002B2CF9AE}" pid="18" name="Mendeley Recent Style Id 8_1">
    <vt:lpwstr>http://www.zotero.org/styles/modern-language-association</vt:lpwstr>
  </property>
  <property fmtid="{D5CDD505-2E9C-101B-9397-08002B2CF9AE}" pid="19" name="Mendeley Recent Style Name 8_1">
    <vt:lpwstr>Modern Language Association 8th edition</vt:lpwstr>
  </property>
  <property fmtid="{D5CDD505-2E9C-101B-9397-08002B2CF9AE}" pid="20" name="Mendeley Recent Style Id 9_1">
    <vt:lpwstr>http://www.zotero.org/styles/vancouver</vt:lpwstr>
  </property>
  <property fmtid="{D5CDD505-2E9C-101B-9397-08002B2CF9AE}" pid="21" name="Mendeley Recent Style Name 9_1">
    <vt:lpwstr>Vancouver</vt:lpwstr>
  </property>
  <property fmtid="{D5CDD505-2E9C-101B-9397-08002B2CF9AE}" pid="22" name="Mendeley Document_1">
    <vt:lpwstr>True</vt:lpwstr>
  </property>
  <property fmtid="{D5CDD505-2E9C-101B-9397-08002B2CF9AE}" pid="23" name="Mendeley Unique User Id_1">
    <vt:lpwstr>48288f6a-c5d3-32ba-be14-037ec1efc69b</vt:lpwstr>
  </property>
  <property fmtid="{D5CDD505-2E9C-101B-9397-08002B2CF9AE}" pid="24" name="Mendeley Citation Style_1">
    <vt:lpwstr>http://www.zotero.org/styles/vancouver</vt:lpwstr>
  </property>
</Properties>
</file>